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Style w:val="Heading1"/>
        <w:contextualSpacing w:val="0"/>
        <w:rPr/>
      </w:pPr>
      <w:r w:rsidDel="00000000" w:rsidR="00000000" w:rsidRPr="00000000">
        <w:rPr>
          <w:rtl w:val="0"/>
        </w:rPr>
        <w:t xml:space="preserve">SOLDERING</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pStyle w:val="Heading2"/>
        <w:contextualSpacing w:val="0"/>
        <w:rPr/>
      </w:pPr>
      <w:r w:rsidDel="00000000" w:rsidR="00000000" w:rsidRPr="00000000">
        <w:rPr>
          <w:rtl w:val="0"/>
        </w:rPr>
        <w:t xml:space="preserve">Introduction</w:t>
      </w:r>
    </w:p>
    <w:p w:rsidR="00000000" w:rsidDel="00000000" w:rsidP="00000000" w:rsidRDefault="00000000" w:rsidRPr="00000000">
      <w:pPr>
        <w:contextualSpacing w:val="0"/>
        <w:rPr/>
      </w:pPr>
      <w:bookmarkStart w:colFirst="0" w:colLast="0" w:name="_gjdgxs" w:id="0"/>
      <w:bookmarkEnd w:id="0"/>
      <w:r w:rsidDel="00000000" w:rsidR="00000000" w:rsidRPr="00000000">
        <w:rPr>
          <w:rFonts w:ascii="Trebuchet MS" w:cs="Trebuchet MS" w:eastAsia="Trebuchet MS" w:hAnsi="Trebuchet MS"/>
          <w:color w:val="53534a"/>
          <w:sz w:val="20"/>
          <w:szCs w:val="20"/>
          <w:shd w:fill="f4f4f4" w:val="clear"/>
          <w:rtl w:val="0"/>
        </w:rPr>
        <w:t xml:space="preserve">For our purposes, we will define soldering as a joining method used for a wide range of parts, including delicate electronic components. Solder is a metal alloy designed to melt at very low temperatures, and various methods of soldering can be used to join parts together. Although most soldering done today is automated, manual soldering is an important skill for assembly technicians, especially for repair and rework.</w:t>
      </w:r>
      <w:r w:rsidDel="00000000" w:rsidR="00000000" w:rsidRPr="00000000">
        <w:rPr>
          <w:rFonts w:ascii="Trebuchet MS" w:cs="Trebuchet MS" w:eastAsia="Trebuchet MS" w:hAnsi="Trebuchet MS"/>
          <w:color w:val="53534a"/>
          <w:sz w:val="20"/>
          <w:szCs w:val="20"/>
          <w:rtl w:val="0"/>
        </w:rPr>
        <w:br w:type="textWrapping"/>
        <w:br w:type="textWrapping"/>
        <w:br w:type="textWrapping"/>
      </w: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shd w:fill="auto" w:val="clear"/>
        <w:vertAlign w:val="baseline"/>
        <w:lang w:val="en-US"/>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e75b5"/>
      <w:sz w:val="32"/>
      <w:szCs w:val="32"/>
    </w:rPr>
  </w:style>
  <w:style w:type="paragraph" w:styleId="Heading2">
    <w:name w:val="heading 2"/>
    <w:basedOn w:val="Normal"/>
    <w:next w:val="Normal"/>
    <w:pPr>
      <w:keepNext w:val="1"/>
      <w:keepLines w:val="1"/>
      <w:spacing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spacing w:before="40" w:lineRule="auto"/>
    </w:pPr>
    <w:rPr>
      <w:rFonts w:ascii="Calibri" w:cs="Calibri" w:eastAsia="Calibri" w:hAnsi="Calibri"/>
      <w:color w:val="1e4d78"/>
      <w:sz w:val="24"/>
      <w:szCs w:val="24"/>
    </w:rPr>
  </w:style>
  <w:style w:type="paragraph" w:styleId="Heading4">
    <w:name w:val="heading 4"/>
    <w:basedOn w:val="Normal"/>
    <w:next w:val="Normal"/>
    <w:pPr>
      <w:keepNext w:val="1"/>
      <w:keepLines w:val="1"/>
      <w:spacing w:before="40" w:lineRule="auto"/>
    </w:pPr>
    <w:rPr>
      <w:rFonts w:ascii="Calibri" w:cs="Calibri" w:eastAsia="Calibri" w:hAnsi="Calibri"/>
      <w:i w:val="1"/>
      <w:color w:val="2e75b5"/>
    </w:rPr>
  </w:style>
  <w:style w:type="paragraph" w:styleId="Heading5">
    <w:name w:val="heading 5"/>
    <w:basedOn w:val="Normal"/>
    <w:next w:val="Normal"/>
    <w:pPr>
      <w:keepNext w:val="1"/>
      <w:keepLines w:val="1"/>
      <w:spacing w:before="40" w:lineRule="auto"/>
    </w:pPr>
    <w:rPr>
      <w:rFonts w:ascii="Calibri" w:cs="Calibri" w:eastAsia="Calibri" w:hAnsi="Calibri"/>
      <w:color w:val="2e75b5"/>
    </w:rPr>
  </w:style>
  <w:style w:type="paragraph" w:styleId="Heading6">
    <w:name w:val="heading 6"/>
    <w:basedOn w:val="Normal"/>
    <w:next w:val="Normal"/>
    <w:pPr>
      <w:keepNext w:val="1"/>
      <w:keepLines w:val="1"/>
      <w:spacing w:before="40" w:lineRule="auto"/>
    </w:pPr>
    <w:rPr>
      <w:rFonts w:ascii="Calibri" w:cs="Calibri" w:eastAsia="Calibri" w:hAnsi="Calibri"/>
      <w:color w:val="1e4d78"/>
    </w:rPr>
  </w:style>
  <w:style w:type="paragraph" w:styleId="Title">
    <w:name w:val="Title"/>
    <w:basedOn w:val="Normal"/>
    <w:next w:val="Normal"/>
    <w:pPr>
      <w:contextualSpacing w:val="1"/>
    </w:pPr>
    <w:rPr>
      <w:rFonts w:ascii="Calibri" w:cs="Calibri" w:eastAsia="Calibri" w:hAnsi="Calibri"/>
      <w:sz w:val="56"/>
      <w:szCs w:val="56"/>
    </w:rPr>
  </w:style>
  <w:style w:type="paragraph" w:styleId="Subtitle">
    <w:name w:val="Subtitle"/>
    <w:basedOn w:val="Normal"/>
    <w:next w:val="Normal"/>
    <w:pPr/>
    <w:rPr>
      <w:color w:val="5a5a5a"/>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