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rPr/>
      </w:pPr>
      <w:bookmarkStart w:colFirst="0" w:colLast="0" w:name="_m5mb71j6clev" w:id="0"/>
      <w:bookmarkEnd w:id="0"/>
      <w:r w:rsidDel="00000000" w:rsidR="00000000" w:rsidRPr="00000000">
        <w:rPr>
          <w:b w:val="1"/>
          <w:rtl w:val="0"/>
        </w:rPr>
        <w:t xml:space="preserve">Topic: </w:t>
      </w:r>
      <w:r w:rsidDel="00000000" w:rsidR="00000000" w:rsidRPr="00000000">
        <w:rPr>
          <w:rtl w:val="0"/>
        </w:rPr>
        <w:t xml:space="preserve">SEL Competencies, Standards, Benchmarks &amp; Environment Expectations</w:t>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hyperlink r:id="rId6">
        <w:r w:rsidDel="00000000" w:rsidR="00000000" w:rsidRPr="00000000">
          <w:rPr>
            <w:b w:val="1"/>
            <w:color w:val="1155cc"/>
            <w:u w:val="single"/>
            <w:rtl w:val="0"/>
          </w:rPr>
          <w:t xml:space="preserve">SIPP Competency and Standard</w:t>
        </w:r>
      </w:hyperlink>
      <w:r w:rsidDel="00000000" w:rsidR="00000000" w:rsidRPr="00000000">
        <w:rPr>
          <w:b w:val="1"/>
          <w:rtl w:val="0"/>
        </w:rPr>
        <w:t xml:space="preserve">: </w:t>
      </w:r>
      <w:r w:rsidDel="00000000" w:rsidR="00000000" w:rsidRPr="00000000">
        <w:rPr>
          <w:rtl w:val="0"/>
        </w:rPr>
        <w:t xml:space="preserve">Self-awareness, Social Awareness, Responsible Decision-making</w:t>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AET Objectives: </w:t>
      </w:r>
      <w:r w:rsidDel="00000000" w:rsidR="00000000" w:rsidRPr="00000000">
        <w:rPr>
          <w:rtl w:val="0"/>
        </w:rPr>
        <w:t xml:space="preserve">Learning and Engagement: 4. Understanding and following rules, routines, and expectations; Emotional Understanding and Self-Awareness: 4. Self-awareness</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CASEL Area: </w:t>
      </w:r>
      <w:r w:rsidDel="00000000" w:rsidR="00000000" w:rsidRPr="00000000">
        <w:rPr>
          <w:rtl w:val="0"/>
        </w:rPr>
        <w:t xml:space="preserve">Self-awareness: self-efficacy;  social awareness: perspective-taking</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I. Ethics and Values</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Learners will be exposed to SEL Competencies, Standards, &amp; Benchmarks and show an understanding of the overarching SEL categories covered throughout SIPP.</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Learners will develop their own environment expectations for SEL in a small group.</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t xml:space="preserve">Given the ice breaker “This or That,” instructors will facilitate a 5-minute game to build rapport and group cohesion.</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Given the SEL journal, instructors will explain its use at this time and instruct learners to write down one emotion they are feeling today using yesterday’s technique. </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Instructors will read through the SEL Competencies, Standards, &amp; Benchmarks and facilitate a small group discussion about how these relate to social-emotional functioning environment expectations.</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Activity:</w:t>
      </w:r>
    </w:p>
    <w:p w:rsidR="00000000" w:rsidDel="00000000" w:rsidP="00000000" w:rsidRDefault="00000000" w:rsidRPr="00000000" w14:paraId="0000001A">
      <w:pPr>
        <w:pageBreakBefore w:val="0"/>
        <w:numPr>
          <w:ilvl w:val="0"/>
          <w:numId w:val="10"/>
        </w:numPr>
        <w:ind w:left="720" w:hanging="360"/>
        <w:rPr>
          <w:b w:val="1"/>
          <w:sz w:val="22"/>
          <w:szCs w:val="22"/>
        </w:rPr>
      </w:pPr>
      <w:r w:rsidDel="00000000" w:rsidR="00000000" w:rsidRPr="00000000">
        <w:rPr>
          <w:rtl w:val="0"/>
        </w:rPr>
        <w:t xml:space="preserve">“This or that”</w:t>
      </w:r>
      <w:r w:rsidDel="00000000" w:rsidR="00000000" w:rsidRPr="00000000">
        <w:rPr>
          <w:b w:val="1"/>
          <w:rtl w:val="0"/>
        </w:rPr>
        <w:t xml:space="preserve"> </w:t>
      </w:r>
      <w:r w:rsidDel="00000000" w:rsidR="00000000" w:rsidRPr="00000000">
        <w:rPr>
          <w:rtl w:val="0"/>
        </w:rPr>
        <w:t xml:space="preserve">icebreaker activity </w:t>
      </w:r>
      <w:hyperlink r:id="rId7">
        <w:r w:rsidDel="00000000" w:rsidR="00000000" w:rsidRPr="00000000">
          <w:rPr>
            <w:color w:val="1155cc"/>
            <w:u w:val="single"/>
            <w:rtl w:val="0"/>
          </w:rPr>
          <w:t xml:space="preserve">https://tophat.com/blog/classroom-icebreakers/</w:t>
        </w:r>
      </w:hyperlink>
      <w:r w:rsidDel="00000000" w:rsidR="00000000" w:rsidRPr="00000000">
        <w:rPr>
          <w:rtl w:val="0"/>
        </w:rPr>
        <w:t xml:space="preserve"> </w:t>
      </w:r>
    </w:p>
    <w:p w:rsidR="00000000" w:rsidDel="00000000" w:rsidP="00000000" w:rsidRDefault="00000000" w:rsidRPr="00000000" w14:paraId="0000001B">
      <w:pPr>
        <w:pageBreakBefore w:val="0"/>
        <w:numPr>
          <w:ilvl w:val="0"/>
          <w:numId w:val="10"/>
        </w:numPr>
        <w:ind w:left="720" w:hanging="360"/>
        <w:rPr>
          <w:sz w:val="22"/>
          <w:szCs w:val="22"/>
        </w:rPr>
      </w:pPr>
      <w:r w:rsidDel="00000000" w:rsidR="00000000" w:rsidRPr="00000000">
        <w:rPr>
          <w:rtl w:val="0"/>
        </w:rPr>
        <w:t xml:space="preserve">Open your SEL journal and write down one emotion you are feeling today. </w:t>
      </w:r>
    </w:p>
    <w:p w:rsidR="00000000" w:rsidDel="00000000" w:rsidP="00000000" w:rsidRDefault="00000000" w:rsidRPr="00000000" w14:paraId="0000001C">
      <w:pPr>
        <w:pageBreakBefore w:val="0"/>
        <w:numPr>
          <w:ilvl w:val="0"/>
          <w:numId w:val="10"/>
        </w:numPr>
        <w:ind w:left="720" w:hanging="360"/>
        <w:rPr>
          <w:sz w:val="22"/>
          <w:szCs w:val="22"/>
        </w:rPr>
      </w:pPr>
      <w:r w:rsidDel="00000000" w:rsidR="00000000" w:rsidRPr="00000000">
        <w:rPr>
          <w:rtl w:val="0"/>
        </w:rPr>
        <w:t xml:space="preserve">Provide each student with a copy of the SEL Competencies, Standards, &amp; Benchmarks and review the main categories.</w:t>
      </w:r>
    </w:p>
    <w:p w:rsidR="00000000" w:rsidDel="00000000" w:rsidP="00000000" w:rsidRDefault="00000000" w:rsidRPr="00000000" w14:paraId="0000001D">
      <w:pPr>
        <w:pageBreakBefore w:val="0"/>
        <w:numPr>
          <w:ilvl w:val="0"/>
          <w:numId w:val="10"/>
        </w:numPr>
        <w:ind w:left="720" w:hanging="360"/>
        <w:rPr>
          <w:sz w:val="22"/>
          <w:szCs w:val="22"/>
        </w:rPr>
      </w:pPr>
      <w:r w:rsidDel="00000000" w:rsidR="00000000" w:rsidRPr="00000000">
        <w:rPr>
          <w:rtl w:val="0"/>
        </w:rPr>
        <w:t xml:space="preserve">Split the classroom into small groups and have each group come up with a list of 10 “environment expectations” for SEL. Direct that these should be phrased by what we do and not what we do not want to do. Ex. “We respect others’ opinions, thoughts, and feelings.”</w:t>
      </w:r>
    </w:p>
    <w:p w:rsidR="00000000" w:rsidDel="00000000" w:rsidP="00000000" w:rsidRDefault="00000000" w:rsidRPr="00000000" w14:paraId="0000001E">
      <w:pPr>
        <w:pageBreakBefore w:val="0"/>
        <w:numPr>
          <w:ilvl w:val="0"/>
          <w:numId w:val="10"/>
        </w:numPr>
        <w:ind w:left="720" w:hanging="360"/>
        <w:rPr>
          <w:sz w:val="22"/>
          <w:szCs w:val="22"/>
        </w:rPr>
      </w:pPr>
      <w:r w:rsidDel="00000000" w:rsidR="00000000" w:rsidRPr="00000000">
        <w:rPr>
          <w:rtl w:val="0"/>
        </w:rPr>
        <w:t xml:space="preserve">Provide learners with time for SEL journal reflections</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b w:val="1"/>
        </w:rPr>
      </w:pPr>
      <w:r w:rsidDel="00000000" w:rsidR="00000000" w:rsidRPr="00000000">
        <w:rPr>
          <w:b w:val="1"/>
          <w:rtl w:val="0"/>
        </w:rPr>
        <w:t xml:space="preserve">Reflections:</w:t>
      </w:r>
    </w:p>
    <w:p w:rsidR="00000000" w:rsidDel="00000000" w:rsidP="00000000" w:rsidRDefault="00000000" w:rsidRPr="00000000" w14:paraId="00000021">
      <w:pPr>
        <w:pageBreakBefore w:val="0"/>
        <w:numPr>
          <w:ilvl w:val="0"/>
          <w:numId w:val="2"/>
        </w:numPr>
        <w:ind w:left="720" w:hanging="360"/>
        <w:rPr>
          <w:sz w:val="22"/>
          <w:szCs w:val="22"/>
        </w:rPr>
      </w:pPr>
      <w:r w:rsidDel="00000000" w:rsidR="00000000" w:rsidRPr="00000000">
        <w:rPr>
          <w:rtl w:val="0"/>
        </w:rPr>
        <w:t xml:space="preserve">Which SEL content area would you like to learn about the most?</w:t>
      </w:r>
    </w:p>
    <w:p w:rsidR="00000000" w:rsidDel="00000000" w:rsidP="00000000" w:rsidRDefault="00000000" w:rsidRPr="00000000" w14:paraId="00000022">
      <w:pPr>
        <w:pageBreakBefore w:val="0"/>
        <w:numPr>
          <w:ilvl w:val="0"/>
          <w:numId w:val="2"/>
        </w:numPr>
        <w:ind w:left="720" w:hanging="360"/>
        <w:rPr>
          <w:sz w:val="22"/>
          <w:szCs w:val="22"/>
        </w:rPr>
      </w:pPr>
      <w:r w:rsidDel="00000000" w:rsidR="00000000" w:rsidRPr="00000000">
        <w:rPr>
          <w:rtl w:val="0"/>
        </w:rPr>
        <w:t xml:space="preserve">What abilities (these can be thoughts, feelings, and/or behavior) do you have that you think might help you in SIPP? </w:t>
      </w:r>
    </w:p>
    <w:p w:rsidR="00000000" w:rsidDel="00000000" w:rsidP="00000000" w:rsidRDefault="00000000" w:rsidRPr="00000000" w14:paraId="00000023">
      <w:pPr>
        <w:pageBreakBefore w:val="0"/>
        <w:numPr>
          <w:ilvl w:val="0"/>
          <w:numId w:val="2"/>
        </w:numPr>
        <w:ind w:left="720" w:hanging="360"/>
        <w:rPr>
          <w:sz w:val="22"/>
          <w:szCs w:val="22"/>
        </w:rPr>
      </w:pPr>
      <w:r w:rsidDel="00000000" w:rsidR="00000000" w:rsidRPr="00000000">
        <w:rPr>
          <w:rtl w:val="0"/>
        </w:rPr>
        <w:t xml:space="preserve">In your small group, please come up with a list of 10 “environment expectations.” These should be phrased by “what to do” instead “what not to do.” For example, “We respect others’ opinions, thoughts, and feelings,” </w:t>
      </w:r>
      <w:r w:rsidDel="00000000" w:rsidR="00000000" w:rsidRPr="00000000">
        <w:rPr>
          <w:b w:val="1"/>
          <w:rtl w:val="0"/>
        </w:rPr>
        <w:t xml:space="preserve">NOT </w:t>
      </w:r>
      <w:r w:rsidDel="00000000" w:rsidR="00000000" w:rsidRPr="00000000">
        <w:rPr>
          <w:rtl w:val="0"/>
        </w:rPr>
        <w:t xml:space="preserve">“we do not listen to others’ opinions, thoughts, and feelings.”</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b w:val="1"/>
          <w:rtl w:val="0"/>
        </w:rPr>
        <w:t xml:space="preserve">Materials: </w:t>
      </w:r>
      <w:r w:rsidDel="00000000" w:rsidR="00000000" w:rsidRPr="00000000">
        <w:rPr>
          <w:rtl w:val="0"/>
        </w:rPr>
      </w:r>
    </w:p>
    <w:p w:rsidR="00000000" w:rsidDel="00000000" w:rsidP="00000000" w:rsidRDefault="00000000" w:rsidRPr="00000000" w14:paraId="00000026">
      <w:pPr>
        <w:pageBreakBefore w:val="0"/>
        <w:numPr>
          <w:ilvl w:val="0"/>
          <w:numId w:val="5"/>
        </w:numPr>
        <w:ind w:left="720" w:hanging="360"/>
        <w:rPr>
          <w:sz w:val="22"/>
          <w:szCs w:val="22"/>
        </w:rPr>
      </w:pPr>
      <w:r w:rsidDel="00000000" w:rsidR="00000000" w:rsidRPr="00000000">
        <w:rPr>
          <w:rtl w:val="0"/>
        </w:rPr>
        <w:t xml:space="preserve">This or that topics</w:t>
      </w:r>
    </w:p>
    <w:p w:rsidR="00000000" w:rsidDel="00000000" w:rsidP="00000000" w:rsidRDefault="00000000" w:rsidRPr="00000000" w14:paraId="00000027">
      <w:pPr>
        <w:pageBreakBefore w:val="0"/>
        <w:numPr>
          <w:ilvl w:val="0"/>
          <w:numId w:val="5"/>
        </w:numPr>
        <w:ind w:left="720" w:hanging="360"/>
        <w:rPr>
          <w:sz w:val="22"/>
          <w:szCs w:val="22"/>
        </w:rPr>
      </w:pPr>
      <w:r w:rsidDel="00000000" w:rsidR="00000000" w:rsidRPr="00000000">
        <w:rPr>
          <w:rtl w:val="0"/>
        </w:rPr>
        <w:t xml:space="preserve">SEL Journal</w:t>
      </w:r>
    </w:p>
    <w:p w:rsidR="00000000" w:rsidDel="00000000" w:rsidP="00000000" w:rsidRDefault="00000000" w:rsidRPr="00000000" w14:paraId="00000028">
      <w:pPr>
        <w:pageBreakBefore w:val="0"/>
        <w:numPr>
          <w:ilvl w:val="0"/>
          <w:numId w:val="5"/>
        </w:numPr>
        <w:ind w:left="720" w:hanging="360"/>
        <w:rPr>
          <w:sz w:val="22"/>
          <w:szCs w:val="22"/>
        </w:rPr>
      </w:pPr>
      <w:r w:rsidDel="00000000" w:rsidR="00000000" w:rsidRPr="00000000">
        <w:rPr>
          <w:rtl w:val="0"/>
        </w:rPr>
        <w:t xml:space="preserve">SEL Competencies, Standards, &amp; Benchmarks</w:t>
      </w:r>
    </w:p>
    <w:p w:rsidR="00000000" w:rsidDel="00000000" w:rsidP="00000000" w:rsidRDefault="00000000" w:rsidRPr="00000000" w14:paraId="00000029">
      <w:pPr>
        <w:pageBreakBefore w:val="0"/>
        <w:ind w:left="0" w:firstLine="0"/>
        <w:rPr/>
      </w:pPr>
      <w:r w:rsidDel="00000000" w:rsidR="00000000" w:rsidRPr="00000000">
        <w:rPr>
          <w:rtl w:val="0"/>
        </w:rPr>
      </w:r>
    </w:p>
    <w:p w:rsidR="00000000" w:rsidDel="00000000" w:rsidP="00000000" w:rsidRDefault="00000000" w:rsidRPr="00000000" w14:paraId="0000002A">
      <w:pPr>
        <w:pageBreakBefore w:val="0"/>
        <w:ind w:left="0" w:firstLine="0"/>
        <w:rPr>
          <w:b w:val="1"/>
        </w:rPr>
      </w:pPr>
      <w:r w:rsidDel="00000000" w:rsidR="00000000" w:rsidRPr="00000000">
        <w:rPr>
          <w:b w:val="1"/>
          <w:rtl w:val="0"/>
        </w:rPr>
        <w:t xml:space="preserve">Works Cited:</w:t>
      </w:r>
    </w:p>
    <w:p w:rsidR="00000000" w:rsidDel="00000000" w:rsidP="00000000" w:rsidRDefault="00000000" w:rsidRPr="00000000" w14:paraId="0000002B">
      <w:pPr>
        <w:spacing w:after="240" w:before="240" w:lineRule="auto"/>
        <w:ind w:left="0" w:firstLine="0"/>
        <w:rPr>
          <w:i w:val="1"/>
        </w:rPr>
      </w:pPr>
      <w:r w:rsidDel="00000000" w:rsidR="00000000" w:rsidRPr="00000000">
        <w:rPr>
          <w:rtl w:val="0"/>
        </w:rPr>
        <w:t xml:space="preserve">Himmelsbach, V. (2021, March 30). </w:t>
      </w:r>
      <w:r w:rsidDel="00000000" w:rsidR="00000000" w:rsidRPr="00000000">
        <w:rPr>
          <w:i w:val="1"/>
          <w:rtl w:val="0"/>
        </w:rPr>
        <w:t xml:space="preserve">20 classroom icebreakers for college professors [plus: Free </w:t>
      </w:r>
    </w:p>
    <w:p w:rsidR="00000000" w:rsidDel="00000000" w:rsidP="00000000" w:rsidRDefault="00000000" w:rsidRPr="00000000" w14:paraId="0000002C">
      <w:pPr>
        <w:spacing w:after="240" w:before="240" w:lineRule="auto"/>
        <w:ind w:left="720" w:firstLine="0"/>
        <w:rPr/>
      </w:pPr>
      <w:r w:rsidDel="00000000" w:rsidR="00000000" w:rsidRPr="00000000">
        <w:rPr>
          <w:i w:val="1"/>
          <w:rtl w:val="0"/>
        </w:rPr>
        <w:t xml:space="preserve">list of 50 icebreakers]</w:t>
      </w:r>
      <w:r w:rsidDel="00000000" w:rsidR="00000000" w:rsidRPr="00000000">
        <w:rPr>
          <w:rtl w:val="0"/>
        </w:rPr>
        <w:t xml:space="preserve">. Top Hat. Retrieved March 11, 2022, from https://tophat.com/blog/classroom-icebreakers/ </w:t>
      </w:r>
    </w:p>
    <w:p w:rsidR="00000000" w:rsidDel="00000000" w:rsidP="00000000" w:rsidRDefault="00000000" w:rsidRPr="00000000" w14:paraId="0000002D">
      <w:pPr>
        <w:pageBreakBefore w:val="0"/>
        <w:ind w:left="0" w:firstLine="0"/>
        <w:rPr>
          <w:b w:val="1"/>
        </w:rPr>
      </w:pPr>
      <w:r w:rsidDel="00000000" w:rsidR="00000000" w:rsidRPr="00000000">
        <w:rPr>
          <w:rtl w:val="0"/>
        </w:rPr>
      </w:r>
    </w:p>
    <w:p w:rsidR="00000000" w:rsidDel="00000000" w:rsidP="00000000" w:rsidRDefault="00000000" w:rsidRPr="00000000" w14:paraId="0000002E">
      <w:pPr>
        <w:pStyle w:val="Heading2"/>
        <w:pageBreakBefore w:val="0"/>
        <w:rPr>
          <w:b w:val="1"/>
        </w:rPr>
      </w:pPr>
      <w:bookmarkStart w:colFirst="0" w:colLast="0" w:name="_n0j5qnljsag1" w:id="1"/>
      <w:bookmarkEnd w:id="1"/>
      <w:r w:rsidDel="00000000" w:rsidR="00000000" w:rsidRPr="00000000">
        <w:rPr>
          <w:b w:val="1"/>
          <w:rtl w:val="0"/>
        </w:rPr>
        <w:t xml:space="preserve">Topic:</w:t>
        <w:tab/>
      </w:r>
      <w:r w:rsidDel="00000000" w:rsidR="00000000" w:rsidRPr="00000000">
        <w:rPr>
          <w:rtl w:val="0"/>
        </w:rPr>
        <w:t xml:space="preserve">Interests, Transition Expectations, Thoughts, Feelings, Behavior</w:t>
      </w:r>
      <w:r w:rsidDel="00000000" w:rsidR="00000000" w:rsidRPr="00000000">
        <w:rPr>
          <w:rtl w:val="0"/>
        </w:rPr>
      </w:r>
    </w:p>
    <w:p w:rsidR="00000000" w:rsidDel="00000000" w:rsidP="00000000" w:rsidRDefault="00000000" w:rsidRPr="00000000" w14:paraId="0000002F">
      <w:pPr>
        <w:pageBreakBefore w:val="0"/>
        <w:rPr>
          <w:b w:val="1"/>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b w:val="1"/>
          <w:rtl w:val="0"/>
        </w:rPr>
        <w:t xml:space="preserve">SIPP Competency and Standard: </w:t>
      </w:r>
      <w:r w:rsidDel="00000000" w:rsidR="00000000" w:rsidRPr="00000000">
        <w:rPr>
          <w:rtl w:val="0"/>
        </w:rPr>
        <w:t xml:space="preserve">Self-awareness (1)</w:t>
      </w:r>
    </w:p>
    <w:p w:rsidR="00000000" w:rsidDel="00000000" w:rsidP="00000000" w:rsidRDefault="00000000" w:rsidRPr="00000000" w14:paraId="00000031">
      <w:pPr>
        <w:pageBreakBefore w:val="0"/>
        <w:rPr>
          <w:b w:val="1"/>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b w:val="1"/>
          <w:rtl w:val="0"/>
        </w:rPr>
        <w:t xml:space="preserve">AET Objectives: </w:t>
      </w:r>
      <w:r w:rsidDel="00000000" w:rsidR="00000000" w:rsidRPr="00000000">
        <w:rPr>
          <w:rtl w:val="0"/>
        </w:rPr>
        <w:t xml:space="preserve">Interests, Routines, and Processing: 3. Special Interests, 2. Transitions; Emotional Understanding and Self-Awareness: Understanding and expressing own emotions</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b w:val="1"/>
          <w:rtl w:val="0"/>
        </w:rPr>
        <w:t xml:space="preserve">CASEL Area: </w:t>
      </w:r>
      <w:r w:rsidDel="00000000" w:rsidR="00000000" w:rsidRPr="00000000">
        <w:rPr>
          <w:rtl w:val="0"/>
        </w:rPr>
        <w:t xml:space="preserve">Self-awareness: identifying emotions</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ageBreakBefore w:val="0"/>
        <w:rPr/>
      </w:pPr>
      <w:r w:rsidDel="00000000" w:rsidR="00000000" w:rsidRPr="00000000">
        <w:rPr>
          <w:b w:val="1"/>
          <w:rtl w:val="0"/>
        </w:rPr>
        <w:t xml:space="preserve">Vaughn Competencies: </w:t>
      </w:r>
      <w:r w:rsidDel="00000000" w:rsidR="00000000" w:rsidRPr="00000000">
        <w:rPr>
          <w:rtl w:val="0"/>
        </w:rPr>
        <w:t xml:space="preserve">B. Technical Skills; D. Critical Thinking; F. Diverse Perspectives</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b w:val="1"/>
          <w:rtl w:val="0"/>
        </w:rPr>
        <w:t xml:space="preserve">Learner Goal(s): </w:t>
      </w:r>
    </w:p>
    <w:p w:rsidR="00000000" w:rsidDel="00000000" w:rsidP="00000000" w:rsidRDefault="00000000" w:rsidRPr="00000000" w14:paraId="00000039">
      <w:pPr>
        <w:pageBreakBefore w:val="0"/>
        <w:rPr>
          <w:u w:val="single"/>
        </w:rPr>
      </w:pPr>
      <w:r w:rsidDel="00000000" w:rsidR="00000000" w:rsidRPr="00000000">
        <w:rPr>
          <w:rtl w:val="0"/>
        </w:rPr>
        <w:t xml:space="preserve">Learners will share interests as they relate to SIPP with peers and staff.</w:t>
      </w:r>
      <w:r w:rsidDel="00000000" w:rsidR="00000000" w:rsidRPr="00000000">
        <w:rPr>
          <w:u w:val="single"/>
          <w:rtl w:val="0"/>
        </w:rPr>
        <w:t xml:space="preserve"> </w:t>
      </w:r>
    </w:p>
    <w:p w:rsidR="00000000" w:rsidDel="00000000" w:rsidP="00000000" w:rsidRDefault="00000000" w:rsidRPr="00000000" w14:paraId="0000003A">
      <w:pPr>
        <w:pageBreakBefore w:val="0"/>
        <w:rPr>
          <w:u w:val="single"/>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Learners will understand the purpose of orientation and what they will learn.</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Given instructor expectations and information from autistic self-advocacy network “Roadmap to Transition: A Handbook for Autistic Youth Transitioning to Adulthood,” learners will understand possible emotional reactions to transition periods. </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t xml:space="preserve">Given an ice breaker prompt, instructors will begin to build rapport with learners using shared interests, active listening, and empathy. </w:t>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t xml:space="preserve">Given a syllabus and outline of orientation content, instructors will share an overview of SEL topics covered during the orientation 6-week program. </w:t>
      </w:r>
    </w:p>
    <w:p w:rsidR="00000000" w:rsidDel="00000000" w:rsidP="00000000" w:rsidRDefault="00000000" w:rsidRPr="00000000" w14:paraId="00000044">
      <w:pPr>
        <w:pageBreakBefore w:val="0"/>
        <w:rPr/>
      </w:pP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rtl w:val="0"/>
        </w:rPr>
        <w:t xml:space="preserve">Given “Roadmap to Transition: A Handbook for Autistic Youth Transitioning to Adulthood,” instructors will introduce and explain expected emotional reactions to transitioning into adulthood during SIPP.</w:t>
      </w:r>
    </w:p>
    <w:p w:rsidR="00000000" w:rsidDel="00000000" w:rsidP="00000000" w:rsidRDefault="00000000" w:rsidRPr="00000000" w14:paraId="00000046">
      <w:pPr>
        <w:pageBreakBefore w:val="0"/>
        <w:rPr/>
      </w:pP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t xml:space="preserve">Given The Feeling Wheel, instructors will model identifying an emotion they are currently feeling and an emotion they remember feeling during their transition to adulthood.</w:t>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pageBreakBefore w:val="0"/>
        <w:rPr>
          <w:b w:val="1"/>
        </w:rPr>
      </w:pPr>
      <w:r w:rsidDel="00000000" w:rsidR="00000000" w:rsidRPr="00000000">
        <w:rPr>
          <w:b w:val="1"/>
          <w:rtl w:val="0"/>
        </w:rPr>
        <w:t xml:space="preserve">Activity:</w:t>
      </w:r>
    </w:p>
    <w:p w:rsidR="00000000" w:rsidDel="00000000" w:rsidP="00000000" w:rsidRDefault="00000000" w:rsidRPr="00000000" w14:paraId="0000004A">
      <w:pPr>
        <w:pageBreakBefore w:val="0"/>
        <w:numPr>
          <w:ilvl w:val="0"/>
          <w:numId w:val="11"/>
        </w:numPr>
        <w:ind w:left="720" w:hanging="360"/>
        <w:rPr>
          <w:u w:val="none"/>
        </w:rPr>
      </w:pPr>
      <w:r w:rsidDel="00000000" w:rsidR="00000000" w:rsidRPr="00000000">
        <w:rPr>
          <w:rtl w:val="0"/>
        </w:rPr>
        <w:t xml:space="preserve">Welcome ice breaker - staff introduce themselves along with an interest that has brought them to SIPP. Invite students to share their name along with interest using their preferred communication style. </w:t>
      </w:r>
    </w:p>
    <w:p w:rsidR="00000000" w:rsidDel="00000000" w:rsidP="00000000" w:rsidRDefault="00000000" w:rsidRPr="00000000" w14:paraId="0000004B">
      <w:pPr>
        <w:pageBreakBefore w:val="0"/>
        <w:numPr>
          <w:ilvl w:val="0"/>
          <w:numId w:val="11"/>
        </w:numPr>
        <w:ind w:left="720" w:hanging="360"/>
        <w:rPr>
          <w:u w:val="none"/>
        </w:rPr>
      </w:pPr>
      <w:r w:rsidDel="00000000" w:rsidR="00000000" w:rsidRPr="00000000">
        <w:rPr>
          <w:rtl w:val="0"/>
        </w:rPr>
        <w:t xml:space="preserve">Review </w:t>
      </w:r>
      <w:r w:rsidDel="00000000" w:rsidR="00000000" w:rsidRPr="00000000">
        <w:rPr>
          <w:rtl w:val="0"/>
        </w:rPr>
        <w:t xml:space="preserve">outline of topics</w:t>
      </w:r>
      <w:r w:rsidDel="00000000" w:rsidR="00000000" w:rsidRPr="00000000">
        <w:rPr>
          <w:rtl w:val="0"/>
        </w:rPr>
        <w:t xml:space="preserve"> covered in orientation + staff expectations for learning.</w:t>
      </w:r>
    </w:p>
    <w:p w:rsidR="00000000" w:rsidDel="00000000" w:rsidP="00000000" w:rsidRDefault="00000000" w:rsidRPr="00000000" w14:paraId="0000004C">
      <w:pPr>
        <w:pageBreakBefore w:val="0"/>
        <w:numPr>
          <w:ilvl w:val="0"/>
          <w:numId w:val="11"/>
        </w:numPr>
        <w:ind w:left="720" w:hanging="360"/>
        <w:rPr>
          <w:u w:val="none"/>
        </w:rPr>
      </w:pPr>
      <w:r w:rsidDel="00000000" w:rsidR="00000000" w:rsidRPr="00000000">
        <w:rPr>
          <w:rtl w:val="0"/>
        </w:rPr>
        <w:t xml:space="preserve">Share “Roadmap to Transition: A Handbook for Autistic Youth Transitioning to Adulthood”</w:t>
      </w:r>
    </w:p>
    <w:p w:rsidR="00000000" w:rsidDel="00000000" w:rsidP="00000000" w:rsidRDefault="00000000" w:rsidRPr="00000000" w14:paraId="0000004D">
      <w:pPr>
        <w:pageBreakBefore w:val="0"/>
        <w:numPr>
          <w:ilvl w:val="1"/>
          <w:numId w:val="11"/>
        </w:numPr>
        <w:ind w:left="1440" w:hanging="360"/>
        <w:rPr>
          <w:u w:val="none"/>
        </w:rPr>
      </w:pPr>
      <w:r w:rsidDel="00000000" w:rsidR="00000000" w:rsidRPr="00000000">
        <w:rPr>
          <w:rtl w:val="0"/>
        </w:rPr>
        <w:t xml:space="preserve">Define transition</w:t>
      </w:r>
    </w:p>
    <w:p w:rsidR="00000000" w:rsidDel="00000000" w:rsidP="00000000" w:rsidRDefault="00000000" w:rsidRPr="00000000" w14:paraId="0000004E">
      <w:pPr>
        <w:pageBreakBefore w:val="0"/>
        <w:numPr>
          <w:ilvl w:val="1"/>
          <w:numId w:val="11"/>
        </w:numPr>
        <w:ind w:left="1440" w:hanging="360"/>
        <w:rPr>
          <w:u w:val="none"/>
        </w:rPr>
      </w:pPr>
      <w:r w:rsidDel="00000000" w:rsidR="00000000" w:rsidRPr="00000000">
        <w:rPr>
          <w:rtl w:val="0"/>
        </w:rPr>
        <w:t xml:space="preserve">Give examples of emotions that may arise during this time (e.g. happiness to be starting a new program, confusion at responsibilities, stress at increased expectations, etc.)</w:t>
      </w:r>
    </w:p>
    <w:p w:rsidR="00000000" w:rsidDel="00000000" w:rsidP="00000000" w:rsidRDefault="00000000" w:rsidRPr="00000000" w14:paraId="0000004F">
      <w:pPr>
        <w:pageBreakBefore w:val="0"/>
        <w:numPr>
          <w:ilvl w:val="2"/>
          <w:numId w:val="11"/>
        </w:numPr>
        <w:ind w:left="2160" w:hanging="360"/>
        <w:rPr>
          <w:u w:val="none"/>
        </w:rPr>
      </w:pPr>
      <w:r w:rsidDel="00000000" w:rsidR="00000000" w:rsidRPr="00000000">
        <w:rPr>
          <w:rtl w:val="0"/>
        </w:rPr>
        <w:t xml:space="preserve">Introduce The Feeling Wheel (</w:t>
      </w:r>
      <w:r w:rsidDel="00000000" w:rsidR="00000000" w:rsidRPr="00000000">
        <w:rPr>
          <w:highlight w:val="white"/>
          <w:rtl w:val="0"/>
        </w:rPr>
        <w:t xml:space="preserve">Willcox, G. 1982)</w:t>
      </w:r>
      <w:r w:rsidDel="00000000" w:rsidR="00000000" w:rsidRPr="00000000">
        <w:rPr>
          <w:rtl w:val="0"/>
        </w:rPr>
      </w:r>
    </w:p>
    <w:p w:rsidR="00000000" w:rsidDel="00000000" w:rsidP="00000000" w:rsidRDefault="00000000" w:rsidRPr="00000000" w14:paraId="00000050">
      <w:pPr>
        <w:pageBreakBefore w:val="0"/>
        <w:numPr>
          <w:ilvl w:val="2"/>
          <w:numId w:val="11"/>
        </w:numPr>
        <w:ind w:left="2160" w:hanging="360"/>
        <w:rPr>
          <w:u w:val="none"/>
        </w:rPr>
      </w:pPr>
      <w:r w:rsidDel="00000000" w:rsidR="00000000" w:rsidRPr="00000000">
        <w:rPr>
          <w:rtl w:val="0"/>
        </w:rPr>
        <w:t xml:space="preserve">An important step to utilizing strategies to aid transitional times is identifying emotions, which can then lead us towards picking a strategy that might best support us in that moment</w:t>
      </w:r>
    </w:p>
    <w:p w:rsidR="00000000" w:rsidDel="00000000" w:rsidP="00000000" w:rsidRDefault="00000000" w:rsidRPr="00000000" w14:paraId="00000051">
      <w:pPr>
        <w:pageBreakBefore w:val="0"/>
        <w:numPr>
          <w:ilvl w:val="2"/>
          <w:numId w:val="11"/>
        </w:numPr>
        <w:ind w:left="2160" w:hanging="360"/>
        <w:rPr>
          <w:u w:val="none"/>
        </w:rPr>
      </w:pPr>
      <w:hyperlink r:id="rId8">
        <w:r w:rsidDel="00000000" w:rsidR="00000000" w:rsidRPr="00000000">
          <w:rPr>
            <w:color w:val="1155cc"/>
            <w:u w:val="single"/>
            <w:rtl w:val="0"/>
          </w:rPr>
          <w:t xml:space="preserve">https://www.youtube.com/watch?v=SLGiofMMJpY&amp;pbjreload=101</w:t>
        </w:r>
      </w:hyperlink>
      <w:r w:rsidDel="00000000" w:rsidR="00000000" w:rsidRPr="00000000">
        <w:rPr>
          <w:rtl w:val="0"/>
        </w:rPr>
        <w:t xml:space="preserve"> </w:t>
      </w:r>
    </w:p>
    <w:p w:rsidR="00000000" w:rsidDel="00000000" w:rsidP="00000000" w:rsidRDefault="00000000" w:rsidRPr="00000000" w14:paraId="00000052">
      <w:pPr>
        <w:pageBreakBefore w:val="0"/>
        <w:numPr>
          <w:ilvl w:val="2"/>
          <w:numId w:val="11"/>
        </w:numPr>
        <w:ind w:left="2160" w:hanging="360"/>
        <w:rPr>
          <w:u w:val="none"/>
        </w:rPr>
      </w:pPr>
      <w:r w:rsidDel="00000000" w:rsidR="00000000" w:rsidRPr="00000000">
        <w:rPr>
          <w:rtl w:val="0"/>
        </w:rPr>
        <w:t xml:space="preserve">Maintain awareness about alexithymia (difficulty identifying feelings), research shows the feeling wheel can be an effective tactic to teaching emotional awareness (Engelbrecht, N. and Silvertant, M., 2021) </w:t>
      </w:r>
    </w:p>
    <w:p w:rsidR="00000000" w:rsidDel="00000000" w:rsidP="00000000" w:rsidRDefault="00000000" w:rsidRPr="00000000" w14:paraId="00000053">
      <w:pPr>
        <w:pageBreakBefore w:val="0"/>
        <w:numPr>
          <w:ilvl w:val="1"/>
          <w:numId w:val="11"/>
        </w:numPr>
        <w:ind w:left="1440" w:hanging="360"/>
        <w:rPr>
          <w:u w:val="none"/>
        </w:rPr>
      </w:pPr>
      <w:r w:rsidDel="00000000" w:rsidR="00000000" w:rsidRPr="00000000">
        <w:rPr>
          <w:rtl w:val="0"/>
        </w:rPr>
        <w:t xml:space="preserve">Normalize all emotional reactions and fluidity of those emotions</w:t>
      </w:r>
    </w:p>
    <w:p w:rsidR="00000000" w:rsidDel="00000000" w:rsidP="00000000" w:rsidRDefault="00000000" w:rsidRPr="00000000" w14:paraId="00000054">
      <w:pPr>
        <w:pageBreakBefore w:val="0"/>
        <w:numPr>
          <w:ilvl w:val="1"/>
          <w:numId w:val="11"/>
        </w:numPr>
        <w:ind w:left="1440" w:hanging="360"/>
        <w:rPr>
          <w:u w:val="none"/>
        </w:rPr>
      </w:pPr>
      <w:r w:rsidDel="00000000" w:rsidR="00000000" w:rsidRPr="00000000">
        <w:rPr>
          <w:rtl w:val="0"/>
        </w:rPr>
        <w:t xml:space="preserve">Highlight focusing on small achievements </w:t>
      </w:r>
    </w:p>
    <w:p w:rsidR="00000000" w:rsidDel="00000000" w:rsidP="00000000" w:rsidRDefault="00000000" w:rsidRPr="00000000" w14:paraId="00000055">
      <w:pPr>
        <w:pageBreakBefore w:val="0"/>
        <w:numPr>
          <w:ilvl w:val="0"/>
          <w:numId w:val="11"/>
        </w:numPr>
        <w:ind w:left="720" w:hanging="360"/>
        <w:rPr>
          <w:u w:val="none"/>
        </w:rPr>
      </w:pPr>
      <w:r w:rsidDel="00000000" w:rsidR="00000000" w:rsidRPr="00000000">
        <w:rPr>
          <w:rtl w:val="0"/>
        </w:rPr>
        <w:t xml:space="preserve">Provide an overview of thoughts, feelings, and behaviors</w:t>
      </w:r>
    </w:p>
    <w:p w:rsidR="00000000" w:rsidDel="00000000" w:rsidP="00000000" w:rsidRDefault="00000000" w:rsidRPr="00000000" w14:paraId="00000056">
      <w:pPr>
        <w:pageBreakBefore w:val="0"/>
        <w:numPr>
          <w:ilvl w:val="1"/>
          <w:numId w:val="11"/>
        </w:numPr>
        <w:ind w:left="1440" w:hanging="360"/>
        <w:rPr>
          <w:u w:val="none"/>
        </w:rPr>
      </w:pPr>
      <w:r w:rsidDel="00000000" w:rsidR="00000000" w:rsidRPr="00000000">
        <w:rPr/>
        <mc:AlternateContent>
          <mc:Choice Requires="wpg">
            <w:drawing>
              <wp:inline distB="114300" distT="114300" distL="114300" distR="114300">
                <wp:extent cx="4714875" cy="4076700"/>
                <wp:effectExtent b="0" l="0" r="0" t="0"/>
                <wp:docPr id="1" name=""/>
                <a:graphic>
                  <a:graphicData uri="http://schemas.microsoft.com/office/word/2010/wordprocessingGroup">
                    <wpg:wgp>
                      <wpg:cNvGrpSpPr/>
                      <wpg:grpSpPr>
                        <a:xfrm>
                          <a:off x="908779" y="98352"/>
                          <a:ext cx="4714875" cy="4076700"/>
                          <a:chOff x="908779" y="98352"/>
                          <a:chExt cx="4694372" cy="4056823"/>
                        </a:xfrm>
                      </wpg:grpSpPr>
                      <pic:pic>
                        <pic:nvPicPr>
                          <pic:cNvPr descr="Thinking Brain Head - Free image on Pixabay" id="2" name="Shape 2"/>
                          <pic:cNvPicPr preferRelativeResize="0"/>
                        </pic:nvPicPr>
                        <pic:blipFill>
                          <a:blip r:embed="rId9">
                            <a:alphaModFix/>
                          </a:blip>
                          <a:stretch>
                            <a:fillRect/>
                          </a:stretch>
                        </pic:blipFill>
                        <pic:spPr>
                          <a:xfrm>
                            <a:off x="3429000" y="98352"/>
                            <a:ext cx="1235325" cy="946201"/>
                          </a:xfrm>
                          <a:prstGeom prst="rect">
                            <a:avLst/>
                          </a:prstGeom>
                          <a:noFill/>
                          <a:ln>
                            <a:noFill/>
                          </a:ln>
                        </pic:spPr>
                      </pic:pic>
                      <wps:wsp>
                        <wps:cNvSpPr txBox="1"/>
                        <wps:cNvPr id="3" name="Shape 3"/>
                        <wps:spPr>
                          <a:xfrm>
                            <a:off x="2655350" y="611231"/>
                            <a:ext cx="1190100" cy="11097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2"/>
                                  <w:u w:val="single"/>
                                  <w:vertAlign w:val="baseline"/>
                                </w:rPr>
                                <w:t xml:space="preserve">Thoughts</w:t>
                              </w:r>
                              <w:r w:rsidDel="00000000" w:rsidR="00000000" w:rsidRPr="00000000">
                                <w:rPr>
                                  <w:rFonts w:ascii="Arial" w:cs="Arial" w:eastAsia="Arial" w:hAnsi="Arial"/>
                                  <w:b w:val="0"/>
                                  <w:i w:val="0"/>
                                  <w:smallCaps w:val="0"/>
                                  <w:strike w:val="0"/>
                                  <w:color w:val="000000"/>
                                  <w:sz w:val="22"/>
                                  <w:u w:val="single"/>
                                  <w:vertAlign w:val="baseline"/>
                                </w:rPr>
                                <w:t xml:space="preserve">: </w:t>
                              </w:r>
                              <w:r w:rsidDel="00000000" w:rsidR="00000000" w:rsidRPr="00000000">
                                <w:rPr>
                                  <w:rFonts w:ascii="Arial" w:cs="Arial" w:eastAsia="Arial" w:hAnsi="Arial"/>
                                  <w:b w:val="0"/>
                                  <w:i w:val="0"/>
                                  <w:smallCaps w:val="0"/>
                                  <w:strike w:val="0"/>
                                  <w:color w:val="000000"/>
                                  <w:sz w:val="22"/>
                                  <w:vertAlign w:val="baseline"/>
                                </w:rPr>
                                <w:t xml:space="preserve">affect what we do (behavior) and how we feel (feelings)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91425" lIns="91425" spcFirstLastPara="1" rIns="91425" wrap="square" tIns="91425">
                          <a:noAutofit/>
                        </wps:bodyPr>
                      </wps:wsp>
                      <wps:wsp>
                        <wps:cNvSpPr txBox="1"/>
                        <wps:cNvPr id="4" name="Shape 4"/>
                        <wps:spPr>
                          <a:xfrm>
                            <a:off x="3802673" y="2387400"/>
                            <a:ext cx="1421700" cy="12096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2"/>
                                  <w:u w:val="single"/>
                                  <w:vertAlign w:val="baseline"/>
                                </w:rPr>
                                <w:t xml:space="preserve">Feelings:</w:t>
                              </w:r>
                              <w:r w:rsidDel="00000000" w:rsidR="00000000" w:rsidRPr="00000000">
                                <w:rPr>
                                  <w:rFonts w:ascii="Arial" w:cs="Arial" w:eastAsia="Arial" w:hAnsi="Arial"/>
                                  <w:b w:val="1"/>
                                  <w:i w:val="0"/>
                                  <w:smallCaps w:val="0"/>
                                  <w:strike w:val="0"/>
                                  <w:color w:val="000000"/>
                                  <w:sz w:val="22"/>
                                  <w:vertAlign w:val="baseline"/>
                                </w:rPr>
                                <w:t xml:space="preserve"> </w:t>
                              </w:r>
                              <w:r w:rsidDel="00000000" w:rsidR="00000000" w:rsidRPr="00000000">
                                <w:rPr>
                                  <w:rFonts w:ascii="Arial" w:cs="Arial" w:eastAsia="Arial" w:hAnsi="Arial"/>
                                  <w:b w:val="0"/>
                                  <w:i w:val="0"/>
                                  <w:smallCaps w:val="0"/>
                                  <w:strike w:val="0"/>
                                  <w:color w:val="000000"/>
                                  <w:sz w:val="22"/>
                                  <w:vertAlign w:val="baseline"/>
                                </w:rPr>
                                <w:t xml:space="preserve">affect what we do (behavior) and what we think (thoughts)</w:t>
                              </w:r>
                            </w:p>
                          </w:txbxContent>
                        </wps:txbx>
                        <wps:bodyPr anchorCtr="0" anchor="t" bIns="91425" lIns="91425" spcFirstLastPara="1" rIns="91425" wrap="square" tIns="91425">
                          <a:noAutofit/>
                        </wps:bodyPr>
                      </wps:wsp>
                      <pic:pic>
                        <pic:nvPicPr>
                          <pic:cNvPr descr="File:The Feeling Wheel.png - Wikimedia Commons" id="5" name="Shape 5"/>
                          <pic:cNvPicPr preferRelativeResize="0"/>
                        </pic:nvPicPr>
                        <pic:blipFill>
                          <a:blip r:embed="rId10">
                            <a:alphaModFix/>
                          </a:blip>
                          <a:stretch>
                            <a:fillRect/>
                          </a:stretch>
                        </pic:blipFill>
                        <pic:spPr>
                          <a:xfrm>
                            <a:off x="4607500" y="3156925"/>
                            <a:ext cx="995651" cy="998250"/>
                          </a:xfrm>
                          <a:prstGeom prst="rect">
                            <a:avLst/>
                          </a:prstGeom>
                          <a:noFill/>
                          <a:ln>
                            <a:noFill/>
                          </a:ln>
                        </pic:spPr>
                      </pic:pic>
                      <wps:wsp>
                        <wps:cNvSpPr txBox="1"/>
                        <wps:cNvPr id="6" name="Shape 6"/>
                        <wps:spPr>
                          <a:xfrm>
                            <a:off x="1337500" y="2412450"/>
                            <a:ext cx="1421700" cy="11595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2"/>
                                  <w:u w:val="single"/>
                                  <w:vertAlign w:val="baseline"/>
                                </w:rPr>
                                <w:t xml:space="preserve">Behavior: </w:t>
                              </w:r>
                              <w:r w:rsidDel="00000000" w:rsidR="00000000" w:rsidRPr="00000000">
                                <w:rPr>
                                  <w:rFonts w:ascii="Arial" w:cs="Arial" w:eastAsia="Arial" w:hAnsi="Arial"/>
                                  <w:b w:val="0"/>
                                  <w:i w:val="0"/>
                                  <w:smallCaps w:val="0"/>
                                  <w:strike w:val="0"/>
                                  <w:color w:val="000000"/>
                                  <w:sz w:val="22"/>
                                  <w:vertAlign w:val="baseline"/>
                                </w:rPr>
                                <w:t xml:space="preserve">affect what we think (thoughts) and what we feel (feelings)</w:t>
                              </w:r>
                            </w:p>
                          </w:txbxContent>
                        </wps:txbx>
                        <wps:bodyPr anchorCtr="0" anchor="t" bIns="91425" lIns="91425" spcFirstLastPara="1" rIns="91425" wrap="square" tIns="91425">
                          <a:noAutofit/>
                        </wps:bodyPr>
                      </wps:wsp>
                      <pic:pic>
                        <pic:nvPicPr>
                          <pic:cNvPr descr="Behavior - Free Creative Commons Highway Sign image" id="7" name="Shape 7"/>
                          <pic:cNvPicPr preferRelativeResize="0"/>
                        </pic:nvPicPr>
                        <pic:blipFill>
                          <a:blip r:embed="rId11">
                            <a:alphaModFix/>
                          </a:blip>
                          <a:stretch>
                            <a:fillRect/>
                          </a:stretch>
                        </pic:blipFill>
                        <pic:spPr>
                          <a:xfrm>
                            <a:off x="908779" y="3290897"/>
                            <a:ext cx="1102995" cy="734401"/>
                          </a:xfrm>
                          <a:prstGeom prst="rect">
                            <a:avLst/>
                          </a:prstGeom>
                          <a:noFill/>
                          <a:ln>
                            <a:noFill/>
                          </a:ln>
                        </pic:spPr>
                      </pic:pic>
                      <wps:wsp>
                        <wps:cNvSpPr/>
                        <wps:cNvPr id="8" name="Shape 8"/>
                        <wps:spPr>
                          <a:xfrm rot="-3512854">
                            <a:off x="1988499" y="1911797"/>
                            <a:ext cx="748001" cy="196852"/>
                          </a:xfrm>
                          <a:prstGeom prst="lef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rot="3414926">
                            <a:off x="3757964" y="1911831"/>
                            <a:ext cx="747972" cy="196788"/>
                          </a:xfrm>
                          <a:prstGeom prst="lef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rot="2331">
                            <a:off x="2802979" y="2843650"/>
                            <a:ext cx="885000" cy="196800"/>
                          </a:xfrm>
                          <a:prstGeom prst="lef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4714875" cy="4076700"/>
                <wp:effectExtent b="0" l="0" r="0" t="0"/>
                <wp:docPr id="1"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4714875" cy="4076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ageBreakBefore w:val="0"/>
        <w:rPr>
          <w:b w:val="1"/>
        </w:rPr>
      </w:pPr>
      <w:r w:rsidDel="00000000" w:rsidR="00000000" w:rsidRPr="00000000">
        <w:rPr>
          <w:b w:val="1"/>
          <w:rtl w:val="0"/>
        </w:rPr>
        <w:t xml:space="preserve">Reflections:</w:t>
      </w:r>
    </w:p>
    <w:p w:rsidR="00000000" w:rsidDel="00000000" w:rsidP="00000000" w:rsidRDefault="00000000" w:rsidRPr="00000000" w14:paraId="00000059">
      <w:pPr>
        <w:pageBreakBefore w:val="0"/>
        <w:numPr>
          <w:ilvl w:val="0"/>
          <w:numId w:val="8"/>
        </w:numPr>
        <w:ind w:left="720" w:hanging="360"/>
        <w:rPr>
          <w:u w:val="none"/>
        </w:rPr>
      </w:pPr>
      <w:r w:rsidDel="00000000" w:rsidR="00000000" w:rsidRPr="00000000">
        <w:rPr>
          <w:rtl w:val="0"/>
        </w:rPr>
        <w:t xml:space="preserve">List 3 interests that brought you to SIPP and relate them to what you would like to continue learning about this year.</w:t>
      </w:r>
    </w:p>
    <w:p w:rsidR="00000000" w:rsidDel="00000000" w:rsidP="00000000" w:rsidRDefault="00000000" w:rsidRPr="00000000" w14:paraId="0000005A">
      <w:pPr>
        <w:pageBreakBefore w:val="0"/>
        <w:numPr>
          <w:ilvl w:val="0"/>
          <w:numId w:val="8"/>
        </w:numPr>
        <w:ind w:left="720" w:hanging="360"/>
        <w:rPr>
          <w:u w:val="none"/>
        </w:rPr>
      </w:pPr>
      <w:r w:rsidDel="00000000" w:rsidR="00000000" w:rsidRPr="00000000">
        <w:rPr>
          <w:rtl w:val="0"/>
        </w:rPr>
        <w:t xml:space="preserve">Identify one emotion on the feeling wheel that you have felt today. If you do not know, that is okay. This takes practice and we are only on day 1. There are other ways to tune into ourselves - reflecting on our emotional experiences is just one of these ways.</w:t>
      </w:r>
    </w:p>
    <w:p w:rsidR="00000000" w:rsidDel="00000000" w:rsidP="00000000" w:rsidRDefault="00000000" w:rsidRPr="00000000" w14:paraId="0000005B">
      <w:pPr>
        <w:pageBreakBefore w:val="0"/>
        <w:numPr>
          <w:ilvl w:val="0"/>
          <w:numId w:val="8"/>
        </w:numPr>
        <w:ind w:left="720" w:hanging="360"/>
        <w:rPr>
          <w:u w:val="none"/>
        </w:rPr>
      </w:pPr>
      <w:r w:rsidDel="00000000" w:rsidR="00000000" w:rsidRPr="00000000">
        <w:rPr>
          <w:rtl w:val="0"/>
        </w:rPr>
        <w:t xml:space="preserve">Identify one achievement that has contributed to you being in SIPP.</w:t>
      </w:r>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r>
    </w:p>
    <w:p w:rsidR="00000000" w:rsidDel="00000000" w:rsidP="00000000" w:rsidRDefault="00000000" w:rsidRPr="00000000" w14:paraId="0000005D">
      <w:pPr>
        <w:pageBreakBefore w:val="0"/>
        <w:rPr>
          <w:b w:val="1"/>
        </w:rPr>
      </w:pPr>
      <w:r w:rsidDel="00000000" w:rsidR="00000000" w:rsidRPr="00000000">
        <w:rPr>
          <w:b w:val="1"/>
          <w:rtl w:val="0"/>
        </w:rPr>
        <w:t xml:space="preserve">Materials:</w:t>
      </w:r>
    </w:p>
    <w:p w:rsidR="00000000" w:rsidDel="00000000" w:rsidP="00000000" w:rsidRDefault="00000000" w:rsidRPr="00000000" w14:paraId="0000005E">
      <w:pPr>
        <w:pageBreakBefore w:val="0"/>
        <w:numPr>
          <w:ilvl w:val="0"/>
          <w:numId w:val="6"/>
        </w:numPr>
        <w:ind w:left="720" w:hanging="360"/>
        <w:rPr>
          <w:u w:val="none"/>
        </w:rPr>
      </w:pPr>
      <w:r w:rsidDel="00000000" w:rsidR="00000000" w:rsidRPr="00000000">
        <w:rPr>
          <w:rFonts w:ascii="Arial Unicode MS" w:cs="Arial Unicode MS" w:eastAsia="Arial Unicode MS" w:hAnsi="Arial Unicode MS"/>
          <w:rtl w:val="0"/>
        </w:rPr>
        <w:t xml:space="preserve">The Feeling Wheel (Dr. Gloria Willcox) → </w:t>
      </w:r>
      <w:hyperlink r:id="rId13">
        <w:r w:rsidDel="00000000" w:rsidR="00000000" w:rsidRPr="00000000">
          <w:rPr>
            <w:color w:val="1155cc"/>
            <w:u w:val="single"/>
            <w:rtl w:val="0"/>
          </w:rPr>
          <w:t xml:space="preserve">creative commons permission</w:t>
        </w:r>
      </w:hyperlink>
      <w:r w:rsidDel="00000000" w:rsidR="00000000" w:rsidRPr="00000000">
        <w:rPr>
          <w:rtl w:val="0"/>
        </w:rPr>
      </w:r>
    </w:p>
    <w:p w:rsidR="00000000" w:rsidDel="00000000" w:rsidP="00000000" w:rsidRDefault="00000000" w:rsidRPr="00000000" w14:paraId="0000005F">
      <w:pPr>
        <w:pageBreakBefore w:val="0"/>
        <w:ind w:left="720" w:firstLine="0"/>
        <w:rPr/>
      </w:pPr>
      <w:r w:rsidDel="00000000" w:rsidR="00000000" w:rsidRPr="00000000">
        <w:rPr/>
        <w:drawing>
          <wp:inline distB="114300" distT="114300" distL="114300" distR="114300">
            <wp:extent cx="4762500" cy="4752975"/>
            <wp:effectExtent b="0" l="0" r="0" t="0"/>
            <wp:docPr id="2"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4762500" cy="4752975"/>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pageBreakBefore w:val="0"/>
        <w:numPr>
          <w:ilvl w:val="0"/>
          <w:numId w:val="6"/>
        </w:numPr>
        <w:ind w:left="720" w:hanging="360"/>
      </w:pPr>
      <w:r w:rsidDel="00000000" w:rsidR="00000000" w:rsidRPr="00000000">
        <w:rPr>
          <w:rtl w:val="0"/>
        </w:rPr>
        <w:t xml:space="preserve">“Roadmap to Transition: A Handbook for Autistic Youth Transitioning to Adulthood”</w:t>
      </w:r>
    </w:p>
    <w:p w:rsidR="00000000" w:rsidDel="00000000" w:rsidP="00000000" w:rsidRDefault="00000000" w:rsidRPr="00000000" w14:paraId="00000061">
      <w:pPr>
        <w:pageBreakBefore w:val="0"/>
        <w:numPr>
          <w:ilvl w:val="1"/>
          <w:numId w:val="6"/>
        </w:numPr>
        <w:ind w:left="1440" w:hanging="360"/>
        <w:rPr>
          <w:u w:val="none"/>
        </w:rPr>
      </w:pPr>
      <w:hyperlink r:id="rId15">
        <w:r w:rsidDel="00000000" w:rsidR="00000000" w:rsidRPr="00000000">
          <w:rPr>
            <w:color w:val="1155cc"/>
            <w:u w:val="single"/>
            <w:rtl w:val="0"/>
          </w:rPr>
          <w:t xml:space="preserve">https://autisticadvocacy.org/book/roadmap/</w:t>
        </w:r>
      </w:hyperlink>
      <w:r w:rsidDel="00000000" w:rsidR="00000000" w:rsidRPr="00000000">
        <w:rPr>
          <w:rtl w:val="0"/>
        </w:rPr>
        <w:t xml:space="preserve"> </w:t>
      </w:r>
    </w:p>
    <w:p w:rsidR="00000000" w:rsidDel="00000000" w:rsidP="00000000" w:rsidRDefault="00000000" w:rsidRPr="00000000" w14:paraId="00000062">
      <w:pPr>
        <w:pageBreakBefore w:val="0"/>
        <w:numPr>
          <w:ilvl w:val="0"/>
          <w:numId w:val="6"/>
        </w:numPr>
        <w:ind w:left="720" w:hanging="360"/>
        <w:rPr>
          <w:u w:val="none"/>
        </w:rPr>
      </w:pPr>
      <w:r w:rsidDel="00000000" w:rsidR="00000000" w:rsidRPr="00000000">
        <w:rPr>
          <w:rtl w:val="0"/>
        </w:rPr>
        <w:t xml:space="preserve">Worksheet with guided notes and reflection questions</w:t>
      </w:r>
    </w:p>
    <w:p w:rsidR="00000000" w:rsidDel="00000000" w:rsidP="00000000" w:rsidRDefault="00000000" w:rsidRPr="00000000" w14:paraId="00000063">
      <w:pPr>
        <w:pageBreakBefore w:val="0"/>
        <w:ind w:left="0" w:firstLine="0"/>
        <w:rPr/>
      </w:pPr>
      <w:r w:rsidDel="00000000" w:rsidR="00000000" w:rsidRPr="00000000">
        <w:rPr>
          <w:rtl w:val="0"/>
        </w:rPr>
      </w:r>
    </w:p>
    <w:p w:rsidR="00000000" w:rsidDel="00000000" w:rsidP="00000000" w:rsidRDefault="00000000" w:rsidRPr="00000000" w14:paraId="00000064">
      <w:pPr>
        <w:pageBreakBefore w:val="0"/>
        <w:ind w:left="0" w:firstLine="0"/>
        <w:rPr>
          <w:b w:val="1"/>
        </w:rPr>
      </w:pPr>
      <w:r w:rsidDel="00000000" w:rsidR="00000000" w:rsidRPr="00000000">
        <w:rPr>
          <w:b w:val="1"/>
          <w:rtl w:val="0"/>
        </w:rPr>
        <w:t xml:space="preserve">Works Cited:</w:t>
      </w:r>
    </w:p>
    <w:p w:rsidR="00000000" w:rsidDel="00000000" w:rsidP="00000000" w:rsidRDefault="00000000" w:rsidRPr="00000000" w14:paraId="00000065">
      <w:pPr>
        <w:rPr/>
      </w:pPr>
      <w:r w:rsidDel="00000000" w:rsidR="00000000" w:rsidRPr="00000000">
        <w:rPr>
          <w:rtl w:val="0"/>
        </w:rPr>
        <w:t xml:space="preserve">Autistic Self-Advocacy Network &amp; Family Network on Disabilities. (2016). Roadmap to transition: </w:t>
      </w:r>
    </w:p>
    <w:p w:rsidR="00000000" w:rsidDel="00000000" w:rsidP="00000000" w:rsidRDefault="00000000" w:rsidRPr="00000000" w14:paraId="00000066">
      <w:pPr>
        <w:ind w:left="720" w:firstLine="0"/>
        <w:rPr/>
      </w:pPr>
      <w:r w:rsidDel="00000000" w:rsidR="00000000" w:rsidRPr="00000000">
        <w:rPr>
          <w:rtl w:val="0"/>
        </w:rPr>
        <w:t xml:space="preserve">A handbook for autistic youth transitioning to adulthood. </w:t>
      </w:r>
      <w:hyperlink r:id="rId16">
        <w:r w:rsidDel="00000000" w:rsidR="00000000" w:rsidRPr="00000000">
          <w:rPr>
            <w:color w:val="1155cc"/>
            <w:u w:val="single"/>
            <w:rtl w:val="0"/>
          </w:rPr>
          <w:t xml:space="preserve">https://autisticadvocacy.org/book/roadmap/</w:t>
        </w:r>
      </w:hyperlink>
      <w:r w:rsidDel="00000000" w:rsidR="00000000" w:rsidRPr="00000000">
        <w:rPr>
          <w:rtl w:val="0"/>
        </w:rPr>
        <w:t xml:space="preserve"> </w:t>
      </w:r>
    </w:p>
    <w:p w:rsidR="00000000" w:rsidDel="00000000" w:rsidP="00000000" w:rsidRDefault="00000000" w:rsidRPr="00000000" w14:paraId="00000067">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68">
      <w:pPr>
        <w:spacing w:after="240" w:before="240" w:lineRule="auto"/>
        <w:ind w:firstLine="720"/>
        <w:rPr>
          <w:i w:val="1"/>
        </w:rPr>
      </w:pPr>
      <w:r w:rsidDel="00000000" w:rsidR="00000000" w:rsidRPr="00000000">
        <w:rPr>
          <w:rtl w:val="0"/>
        </w:rPr>
        <w:t xml:space="preserve">https://embrace-autism.com/. </w:t>
      </w:r>
      <w:r w:rsidDel="00000000" w:rsidR="00000000" w:rsidRPr="00000000">
        <w:rPr>
          <w:rtl w:val="0"/>
        </w:rPr>
      </w:r>
    </w:p>
    <w:p w:rsidR="00000000" w:rsidDel="00000000" w:rsidP="00000000" w:rsidRDefault="00000000" w:rsidRPr="00000000" w14:paraId="00000069">
      <w:pPr>
        <w:spacing w:after="240" w:before="240" w:lineRule="auto"/>
        <w:ind w:left="0" w:firstLine="0"/>
        <w:rPr/>
      </w:pPr>
      <w:r w:rsidDel="00000000" w:rsidR="00000000" w:rsidRPr="00000000">
        <w:rPr>
          <w:i w:val="1"/>
          <w:rtl w:val="0"/>
        </w:rPr>
        <w:t xml:space="preserve">Part V: Applications of The Feeling Wheel to Teach Empathy/Emotional Understanding</w:t>
      </w:r>
      <w:r w:rsidDel="00000000" w:rsidR="00000000" w:rsidRPr="00000000">
        <w:rPr>
          <w:rtl w:val="0"/>
        </w:rPr>
        <w:t xml:space="preserve">. (2018). </w:t>
      </w:r>
    </w:p>
    <w:p w:rsidR="00000000" w:rsidDel="00000000" w:rsidP="00000000" w:rsidRDefault="00000000" w:rsidRPr="00000000" w14:paraId="0000006A">
      <w:pPr>
        <w:spacing w:after="240" w:before="240" w:lineRule="auto"/>
        <w:ind w:left="720" w:firstLine="0"/>
        <w:rPr/>
      </w:pPr>
      <w:r w:rsidDel="00000000" w:rsidR="00000000" w:rsidRPr="00000000">
        <w:rPr>
          <w:i w:val="1"/>
          <w:rtl w:val="0"/>
        </w:rPr>
        <w:t xml:space="preserve">Kentherapy.com</w:t>
      </w:r>
      <w:r w:rsidDel="00000000" w:rsidR="00000000" w:rsidRPr="00000000">
        <w:rPr>
          <w:rtl w:val="0"/>
        </w:rPr>
        <w:t xml:space="preserve">. Retrieved 2022, from https://www.youtube.com/watch?v=SLGiofMMJpY. </w:t>
      </w:r>
    </w:p>
    <w:p w:rsidR="00000000" w:rsidDel="00000000" w:rsidP="00000000" w:rsidRDefault="00000000" w:rsidRPr="00000000" w14:paraId="0000006B">
      <w:pPr>
        <w:ind w:left="0" w:firstLine="0"/>
        <w:rPr/>
      </w:pPr>
      <w:r w:rsidDel="00000000" w:rsidR="00000000" w:rsidRPr="00000000">
        <w:rPr>
          <w:rtl w:val="0"/>
        </w:rPr>
      </w:r>
    </w:p>
    <w:p w:rsidR="00000000" w:rsidDel="00000000" w:rsidP="00000000" w:rsidRDefault="00000000" w:rsidRPr="00000000" w14:paraId="0000006C">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6D">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17">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6E">
      <w:pPr>
        <w:pageBreakBefore w:val="0"/>
        <w:ind w:left="0" w:firstLine="0"/>
        <w:rPr/>
      </w:pPr>
      <w:r w:rsidDel="00000000" w:rsidR="00000000" w:rsidRPr="00000000">
        <w:rPr>
          <w:rtl w:val="0"/>
        </w:rPr>
      </w:r>
    </w:p>
    <w:p w:rsidR="00000000" w:rsidDel="00000000" w:rsidP="00000000" w:rsidRDefault="00000000" w:rsidRPr="00000000" w14:paraId="0000006F">
      <w:pPr>
        <w:pStyle w:val="Heading2"/>
        <w:pageBreakBefore w:val="0"/>
        <w:rPr>
          <w:b w:val="1"/>
        </w:rPr>
      </w:pPr>
      <w:bookmarkStart w:colFirst="0" w:colLast="0" w:name="_f9biskf5pxka" w:id="2"/>
      <w:bookmarkEnd w:id="2"/>
      <w:r w:rsidDel="00000000" w:rsidR="00000000" w:rsidRPr="00000000">
        <w:rPr>
          <w:b w:val="1"/>
          <w:rtl w:val="0"/>
        </w:rPr>
        <w:t xml:space="preserve">Topic: </w:t>
      </w:r>
      <w:r w:rsidDel="00000000" w:rsidR="00000000" w:rsidRPr="00000000">
        <w:rPr>
          <w:rtl w:val="0"/>
        </w:rPr>
        <w:t xml:space="preserve">Growth Mindset: What is it and how can we self-monitor our own growth mindset?</w:t>
      </w:r>
      <w:r w:rsidDel="00000000" w:rsidR="00000000" w:rsidRPr="00000000">
        <w:rPr>
          <w:rtl w:val="0"/>
        </w:rPr>
      </w:r>
    </w:p>
    <w:p w:rsidR="00000000" w:rsidDel="00000000" w:rsidP="00000000" w:rsidRDefault="00000000" w:rsidRPr="00000000" w14:paraId="00000070">
      <w:pPr>
        <w:pageBreakBefore w:val="0"/>
        <w:rPr>
          <w:b w:val="1"/>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b w:val="1"/>
          <w:rtl w:val="0"/>
        </w:rPr>
        <w:t xml:space="preserve">SIPP Competency and Standard: </w:t>
      </w:r>
      <w:r w:rsidDel="00000000" w:rsidR="00000000" w:rsidRPr="00000000">
        <w:rPr>
          <w:rtl w:val="0"/>
        </w:rPr>
        <w:t xml:space="preserve">Self-Awareness (5), Relationship Skills (32, 33)</w:t>
      </w:r>
    </w:p>
    <w:p w:rsidR="00000000" w:rsidDel="00000000" w:rsidP="00000000" w:rsidRDefault="00000000" w:rsidRPr="00000000" w14:paraId="00000072">
      <w:pPr>
        <w:pageBreakBefore w:val="0"/>
        <w:rPr>
          <w:b w:val="1"/>
        </w:rPr>
      </w:pPr>
      <w:r w:rsidDel="00000000" w:rsidR="00000000" w:rsidRPr="00000000">
        <w:rPr>
          <w:rtl w:val="0"/>
        </w:rPr>
      </w:r>
    </w:p>
    <w:p w:rsidR="00000000" w:rsidDel="00000000" w:rsidP="00000000" w:rsidRDefault="00000000" w:rsidRPr="00000000" w14:paraId="00000073">
      <w:pPr>
        <w:pageBreakBefore w:val="0"/>
        <w:rPr/>
      </w:pPr>
      <w:r w:rsidDel="00000000" w:rsidR="00000000" w:rsidRPr="00000000">
        <w:rPr>
          <w:b w:val="1"/>
          <w:rtl w:val="0"/>
        </w:rPr>
        <w:t xml:space="preserve">AET Objectives: </w:t>
      </w:r>
      <w:r w:rsidDel="00000000" w:rsidR="00000000" w:rsidRPr="00000000">
        <w:rPr>
          <w:rtl w:val="0"/>
        </w:rPr>
        <w:t xml:space="preserve">Emotional understanding and self-awareness: 7. Growth mindset; Communication and Interaction: 8. Giving and receiving feedback </w:t>
      </w:r>
    </w:p>
    <w:p w:rsidR="00000000" w:rsidDel="00000000" w:rsidP="00000000" w:rsidRDefault="00000000" w:rsidRPr="00000000" w14:paraId="00000074">
      <w:pPr>
        <w:pageBreakBefore w:val="0"/>
        <w:rPr>
          <w:b w:val="1"/>
        </w:rPr>
      </w:pP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b w:val="1"/>
          <w:rtl w:val="0"/>
        </w:rPr>
        <w:t xml:space="preserve">CASEL Area: </w:t>
      </w:r>
      <w:r w:rsidDel="00000000" w:rsidR="00000000" w:rsidRPr="00000000">
        <w:rPr>
          <w:rtl w:val="0"/>
        </w:rPr>
        <w:t xml:space="preserve">Self-awareness: self-confidence, self-efficacy; Self-management: stress management, self-motivation</w:t>
      </w:r>
    </w:p>
    <w:p w:rsidR="00000000" w:rsidDel="00000000" w:rsidP="00000000" w:rsidRDefault="00000000" w:rsidRPr="00000000" w14:paraId="00000076">
      <w:pPr>
        <w:pageBreakBefore w:val="0"/>
        <w:rPr>
          <w:b w:val="1"/>
        </w:rPr>
      </w:pPr>
      <w:r w:rsidDel="00000000" w:rsidR="00000000" w:rsidRPr="00000000">
        <w:rPr>
          <w:rtl w:val="0"/>
        </w:rPr>
      </w:r>
    </w:p>
    <w:p w:rsidR="00000000" w:rsidDel="00000000" w:rsidP="00000000" w:rsidRDefault="00000000" w:rsidRPr="00000000" w14:paraId="00000077">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H. Oral Communication, I. Ethics and Values </w:t>
      </w:r>
    </w:p>
    <w:p w:rsidR="00000000" w:rsidDel="00000000" w:rsidP="00000000" w:rsidRDefault="00000000" w:rsidRPr="00000000" w14:paraId="00000078">
      <w:pPr>
        <w:pageBreakBefore w:val="0"/>
        <w:rPr>
          <w:b w:val="1"/>
        </w:rPr>
      </w:pPr>
      <w:r w:rsidDel="00000000" w:rsidR="00000000" w:rsidRPr="00000000">
        <w:rPr>
          <w:rtl w:val="0"/>
        </w:rPr>
      </w:r>
    </w:p>
    <w:p w:rsidR="00000000" w:rsidDel="00000000" w:rsidP="00000000" w:rsidRDefault="00000000" w:rsidRPr="00000000" w14:paraId="00000079">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7A">
      <w:pPr>
        <w:pageBreakBefore w:val="0"/>
        <w:rPr>
          <w:b w:val="1"/>
        </w:rPr>
      </w:pPr>
      <w:r w:rsidDel="00000000" w:rsidR="00000000" w:rsidRPr="00000000">
        <w:rPr>
          <w:rtl w:val="0"/>
        </w:rPr>
      </w:r>
    </w:p>
    <w:p w:rsidR="00000000" w:rsidDel="00000000" w:rsidP="00000000" w:rsidRDefault="00000000" w:rsidRPr="00000000" w14:paraId="0000007B">
      <w:pPr>
        <w:pageBreakBefore w:val="0"/>
        <w:rPr/>
      </w:pPr>
      <w:r w:rsidDel="00000000" w:rsidR="00000000" w:rsidRPr="00000000">
        <w:rPr>
          <w:rtl w:val="0"/>
        </w:rPr>
        <w:t xml:space="preserve">Given growth mindset definition, learners will display evidence of understanding the importance of strengthening neural networks in the brain that leads to more learning. </w:t>
      </w:r>
    </w:p>
    <w:p w:rsidR="00000000" w:rsidDel="00000000" w:rsidP="00000000" w:rsidRDefault="00000000" w:rsidRPr="00000000" w14:paraId="0000007C">
      <w:pPr>
        <w:pageBreakBefore w:val="0"/>
        <w:rPr/>
      </w:pPr>
      <w:r w:rsidDel="00000000" w:rsidR="00000000" w:rsidRPr="00000000">
        <w:rPr>
          <w:rtl w:val="0"/>
        </w:rPr>
      </w:r>
    </w:p>
    <w:p w:rsidR="00000000" w:rsidDel="00000000" w:rsidP="00000000" w:rsidRDefault="00000000" w:rsidRPr="00000000" w14:paraId="0000007D">
      <w:pPr>
        <w:pageBreakBefore w:val="0"/>
        <w:rPr/>
      </w:pPr>
      <w:r w:rsidDel="00000000" w:rsidR="00000000" w:rsidRPr="00000000">
        <w:rPr>
          <w:rtl w:val="0"/>
        </w:rPr>
        <w:t xml:space="preserve">Learners will show evidence of understanding a fixed mindset vs. a growth mindset during small group discussions.</w:t>
      </w:r>
    </w:p>
    <w:p w:rsidR="00000000" w:rsidDel="00000000" w:rsidP="00000000" w:rsidRDefault="00000000" w:rsidRPr="00000000" w14:paraId="0000007E">
      <w:pPr>
        <w:pageBreakBefore w:val="0"/>
        <w:rPr/>
      </w:pPr>
      <w:r w:rsidDel="00000000" w:rsidR="00000000" w:rsidRPr="00000000">
        <w:rPr>
          <w:rtl w:val="0"/>
        </w:rPr>
      </w:r>
    </w:p>
    <w:p w:rsidR="00000000" w:rsidDel="00000000" w:rsidP="00000000" w:rsidRDefault="00000000" w:rsidRPr="00000000" w14:paraId="0000007F">
      <w:pPr>
        <w:pageBreakBefore w:val="0"/>
        <w:rPr/>
      </w:pPr>
      <w:r w:rsidDel="00000000" w:rsidR="00000000" w:rsidRPr="00000000">
        <w:rPr>
          <w:rtl w:val="0"/>
        </w:rPr>
        <w:t xml:space="preserve">Learners will relate growth mindset strategies to learning new skills during SIPP. </w:t>
      </w:r>
    </w:p>
    <w:p w:rsidR="00000000" w:rsidDel="00000000" w:rsidP="00000000" w:rsidRDefault="00000000" w:rsidRPr="00000000" w14:paraId="00000080">
      <w:pPr>
        <w:pageBreakBefore w:val="0"/>
        <w:rPr/>
      </w:pPr>
      <w:r w:rsidDel="00000000" w:rsidR="00000000" w:rsidRPr="00000000">
        <w:rPr>
          <w:rtl w:val="0"/>
        </w:rPr>
      </w:r>
    </w:p>
    <w:p w:rsidR="00000000" w:rsidDel="00000000" w:rsidP="00000000" w:rsidRDefault="00000000" w:rsidRPr="00000000" w14:paraId="00000081">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82">
      <w:pPr>
        <w:pageBreakBefore w:val="0"/>
        <w:rPr>
          <w:b w:val="1"/>
        </w:rPr>
      </w:pP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t xml:space="preserve">Instructor(s) will teach the importance of embracing challenges, persisting through setbacks, effort &amp; work ethic, learning when to ask for help, learning from feedback, and using inspirations from the setbacks of others. </w:t>
      </w:r>
    </w:p>
    <w:p w:rsidR="00000000" w:rsidDel="00000000" w:rsidP="00000000" w:rsidRDefault="00000000" w:rsidRPr="00000000" w14:paraId="00000084">
      <w:pPr>
        <w:pageBreakBefore w:val="0"/>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rtl w:val="0"/>
        </w:rPr>
        <w:t xml:space="preserve">Instructor(s) will facilitate a lesson that highlights what a fixed mindset vs. a growth mindset is using concrete examples. </w:t>
      </w:r>
    </w:p>
    <w:p w:rsidR="00000000" w:rsidDel="00000000" w:rsidP="00000000" w:rsidRDefault="00000000" w:rsidRPr="00000000" w14:paraId="00000086">
      <w:pPr>
        <w:pageBreakBefore w:val="0"/>
        <w:rPr/>
      </w:pPr>
      <w:r w:rsidDel="00000000" w:rsidR="00000000" w:rsidRPr="00000000">
        <w:rPr>
          <w:rtl w:val="0"/>
        </w:rPr>
      </w:r>
    </w:p>
    <w:p w:rsidR="00000000" w:rsidDel="00000000" w:rsidP="00000000" w:rsidRDefault="00000000" w:rsidRPr="00000000" w14:paraId="00000087">
      <w:pPr>
        <w:pageBreakBefore w:val="0"/>
        <w:rPr/>
      </w:pPr>
      <w:r w:rsidDel="00000000" w:rsidR="00000000" w:rsidRPr="00000000">
        <w:rPr>
          <w:rtl w:val="0"/>
        </w:rPr>
        <w:t xml:space="preserve">Instructors will explain how neural networks are formed in the brain. </w:t>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t xml:space="preserve">Instructors will facilitate conceptualization of failure as an opportunity for growth through instructor models of growth mindset language and action.</w:t>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rtl w:val="0"/>
        </w:rPr>
        <w:t xml:space="preserve">Instructors will model and facilitate self-monitoring using the growth mindsets techniques and language.</w:t>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tl w:val="0"/>
        </w:rPr>
        <w:t xml:space="preserve">Instructors will share a time when their failure led to success, (e.g. within a project or a goal). </w:t>
      </w:r>
    </w:p>
    <w:p w:rsidR="00000000" w:rsidDel="00000000" w:rsidP="00000000" w:rsidRDefault="00000000" w:rsidRPr="00000000" w14:paraId="0000008E">
      <w:pPr>
        <w:pageBreakBefore w:val="0"/>
        <w:rPr>
          <w:b w:val="1"/>
        </w:rPr>
      </w:pPr>
      <w:r w:rsidDel="00000000" w:rsidR="00000000" w:rsidRPr="00000000">
        <w:rPr>
          <w:rtl w:val="0"/>
        </w:rPr>
      </w:r>
    </w:p>
    <w:p w:rsidR="00000000" w:rsidDel="00000000" w:rsidP="00000000" w:rsidRDefault="00000000" w:rsidRPr="00000000" w14:paraId="0000008F">
      <w:pPr>
        <w:pageBreakBefore w:val="0"/>
        <w:rPr>
          <w:b w:val="1"/>
        </w:rPr>
      </w:pPr>
      <w:r w:rsidDel="00000000" w:rsidR="00000000" w:rsidRPr="00000000">
        <w:rPr>
          <w:b w:val="1"/>
          <w:rtl w:val="0"/>
        </w:rPr>
        <w:t xml:space="preserve">Activity:</w:t>
      </w:r>
    </w:p>
    <w:p w:rsidR="00000000" w:rsidDel="00000000" w:rsidP="00000000" w:rsidRDefault="00000000" w:rsidRPr="00000000" w14:paraId="00000090">
      <w:pPr>
        <w:pageBreakBefore w:val="0"/>
        <w:numPr>
          <w:ilvl w:val="0"/>
          <w:numId w:val="1"/>
        </w:numPr>
        <w:ind w:left="720" w:hanging="360"/>
        <w:rPr>
          <w:sz w:val="22"/>
          <w:szCs w:val="22"/>
        </w:rPr>
      </w:pPr>
      <w:hyperlink r:id="rId18">
        <w:r w:rsidDel="00000000" w:rsidR="00000000" w:rsidRPr="00000000">
          <w:rPr>
            <w:color w:val="1155cc"/>
            <w:u w:val="single"/>
            <w:rtl w:val="0"/>
          </w:rPr>
          <w:t xml:space="preserve">https://www.youtube.com/watch?v=I2ttL1kgZRk</w:t>
        </w:r>
      </w:hyperlink>
      <w:r w:rsidDel="00000000" w:rsidR="00000000" w:rsidRPr="00000000">
        <w:rPr>
          <w:rtl w:val="0"/>
        </w:rPr>
      </w:r>
    </w:p>
    <w:p w:rsidR="00000000" w:rsidDel="00000000" w:rsidP="00000000" w:rsidRDefault="00000000" w:rsidRPr="00000000" w14:paraId="00000091">
      <w:pPr>
        <w:pageBreakBefore w:val="0"/>
        <w:numPr>
          <w:ilvl w:val="0"/>
          <w:numId w:val="1"/>
        </w:numPr>
        <w:ind w:left="720" w:hanging="360"/>
        <w:rPr>
          <w:sz w:val="22"/>
          <w:szCs w:val="22"/>
        </w:rPr>
      </w:pPr>
      <w:r w:rsidDel="00000000" w:rsidR="00000000" w:rsidRPr="00000000">
        <w:rPr>
          <w:rtl w:val="0"/>
        </w:rPr>
        <w:t xml:space="preserve">Compare a fixed mindset vs. a growth mindset (use concrete examples &amp; multiple examples) (</w:t>
      </w:r>
      <w:r w:rsidDel="00000000" w:rsidR="00000000" w:rsidRPr="00000000">
        <w:rPr>
          <w:highlight w:val="white"/>
          <w:rtl w:val="0"/>
        </w:rPr>
        <w:t xml:space="preserve">Dweck, C. S., 2008)</w:t>
      </w:r>
      <w:r w:rsidDel="00000000" w:rsidR="00000000" w:rsidRPr="00000000">
        <w:rPr>
          <w:rtl w:val="0"/>
        </w:rPr>
      </w:r>
    </w:p>
    <w:p w:rsidR="00000000" w:rsidDel="00000000" w:rsidP="00000000" w:rsidRDefault="00000000" w:rsidRPr="00000000" w14:paraId="00000092">
      <w:pPr>
        <w:pageBreakBefore w:val="0"/>
        <w:numPr>
          <w:ilvl w:val="0"/>
          <w:numId w:val="1"/>
        </w:numPr>
        <w:ind w:left="720" w:hanging="360"/>
        <w:rPr>
          <w:sz w:val="22"/>
          <w:szCs w:val="22"/>
        </w:rPr>
      </w:pPr>
      <w:r w:rsidDel="00000000" w:rsidR="00000000" w:rsidRPr="00000000">
        <w:rPr>
          <w:rtl w:val="0"/>
        </w:rPr>
        <w:t xml:space="preserve">Discuss the importance of (</w:t>
      </w:r>
      <w:r w:rsidDel="00000000" w:rsidR="00000000" w:rsidRPr="00000000">
        <w:rPr>
          <w:highlight w:val="white"/>
          <w:rtl w:val="0"/>
        </w:rPr>
        <w:t xml:space="preserve">Dweck, C. S., 2008)</w:t>
      </w:r>
      <w:r w:rsidDel="00000000" w:rsidR="00000000" w:rsidRPr="00000000">
        <w:rPr>
          <w:rtl w:val="0"/>
        </w:rPr>
        <w:t xml:space="preserve">:</w:t>
      </w:r>
    </w:p>
    <w:p w:rsidR="00000000" w:rsidDel="00000000" w:rsidP="00000000" w:rsidRDefault="00000000" w:rsidRPr="00000000" w14:paraId="00000093">
      <w:pPr>
        <w:pageBreakBefore w:val="0"/>
        <w:numPr>
          <w:ilvl w:val="1"/>
          <w:numId w:val="1"/>
        </w:numPr>
        <w:ind w:left="1440" w:hanging="360"/>
        <w:rPr>
          <w:sz w:val="22"/>
          <w:szCs w:val="22"/>
        </w:rPr>
      </w:pPr>
      <w:r w:rsidDel="00000000" w:rsidR="00000000" w:rsidRPr="00000000">
        <w:rPr>
          <w:rtl w:val="0"/>
        </w:rPr>
        <w:t xml:space="preserve">Embracing challenges</w:t>
      </w:r>
    </w:p>
    <w:p w:rsidR="00000000" w:rsidDel="00000000" w:rsidP="00000000" w:rsidRDefault="00000000" w:rsidRPr="00000000" w14:paraId="00000094">
      <w:pPr>
        <w:pageBreakBefore w:val="0"/>
        <w:numPr>
          <w:ilvl w:val="1"/>
          <w:numId w:val="1"/>
        </w:numPr>
        <w:ind w:left="1440" w:hanging="360"/>
        <w:rPr>
          <w:sz w:val="22"/>
          <w:szCs w:val="22"/>
        </w:rPr>
      </w:pPr>
      <w:r w:rsidDel="00000000" w:rsidR="00000000" w:rsidRPr="00000000">
        <w:rPr>
          <w:rtl w:val="0"/>
        </w:rPr>
        <w:t xml:space="preserve">Persistent through setbacks</w:t>
      </w:r>
    </w:p>
    <w:p w:rsidR="00000000" w:rsidDel="00000000" w:rsidP="00000000" w:rsidRDefault="00000000" w:rsidRPr="00000000" w14:paraId="00000095">
      <w:pPr>
        <w:pageBreakBefore w:val="0"/>
        <w:numPr>
          <w:ilvl w:val="1"/>
          <w:numId w:val="1"/>
        </w:numPr>
        <w:ind w:left="1440" w:hanging="360"/>
        <w:rPr>
          <w:sz w:val="22"/>
          <w:szCs w:val="22"/>
        </w:rPr>
      </w:pPr>
      <w:r w:rsidDel="00000000" w:rsidR="00000000" w:rsidRPr="00000000">
        <w:rPr>
          <w:rtl w:val="0"/>
        </w:rPr>
        <w:t xml:space="preserve">effort  &amp; work ethic</w:t>
      </w:r>
    </w:p>
    <w:p w:rsidR="00000000" w:rsidDel="00000000" w:rsidP="00000000" w:rsidRDefault="00000000" w:rsidRPr="00000000" w14:paraId="00000096">
      <w:pPr>
        <w:pageBreakBefore w:val="0"/>
        <w:numPr>
          <w:ilvl w:val="1"/>
          <w:numId w:val="1"/>
        </w:numPr>
        <w:ind w:left="1440" w:hanging="360"/>
        <w:rPr>
          <w:sz w:val="22"/>
          <w:szCs w:val="22"/>
        </w:rPr>
      </w:pPr>
      <w:r w:rsidDel="00000000" w:rsidR="00000000" w:rsidRPr="00000000">
        <w:rPr>
          <w:rtl w:val="0"/>
        </w:rPr>
        <w:t xml:space="preserve">Learning when to ask for help</w:t>
      </w:r>
    </w:p>
    <w:p w:rsidR="00000000" w:rsidDel="00000000" w:rsidP="00000000" w:rsidRDefault="00000000" w:rsidRPr="00000000" w14:paraId="00000097">
      <w:pPr>
        <w:pageBreakBefore w:val="0"/>
        <w:numPr>
          <w:ilvl w:val="1"/>
          <w:numId w:val="1"/>
        </w:numPr>
        <w:ind w:left="1440" w:hanging="360"/>
        <w:rPr>
          <w:sz w:val="22"/>
          <w:szCs w:val="22"/>
        </w:rPr>
      </w:pPr>
      <w:r w:rsidDel="00000000" w:rsidR="00000000" w:rsidRPr="00000000">
        <w:rPr>
          <w:rtl w:val="0"/>
        </w:rPr>
        <w:t xml:space="preserve">Learning from feedback</w:t>
      </w:r>
    </w:p>
    <w:p w:rsidR="00000000" w:rsidDel="00000000" w:rsidP="00000000" w:rsidRDefault="00000000" w:rsidRPr="00000000" w14:paraId="00000098">
      <w:pPr>
        <w:pageBreakBefore w:val="0"/>
        <w:numPr>
          <w:ilvl w:val="1"/>
          <w:numId w:val="1"/>
        </w:numPr>
        <w:ind w:left="1440" w:hanging="360"/>
        <w:rPr>
          <w:sz w:val="22"/>
          <w:szCs w:val="22"/>
        </w:rPr>
      </w:pPr>
      <w:r w:rsidDel="00000000" w:rsidR="00000000" w:rsidRPr="00000000">
        <w:rPr>
          <w:rtl w:val="0"/>
        </w:rPr>
        <w:t xml:space="preserve">Understand lessons and inspiration from the setbacks of others</w:t>
      </w:r>
    </w:p>
    <w:p w:rsidR="00000000" w:rsidDel="00000000" w:rsidP="00000000" w:rsidRDefault="00000000" w:rsidRPr="00000000" w14:paraId="00000099">
      <w:pPr>
        <w:pageBreakBefore w:val="0"/>
        <w:numPr>
          <w:ilvl w:val="0"/>
          <w:numId w:val="1"/>
        </w:numPr>
        <w:ind w:left="720" w:hanging="360"/>
        <w:rPr>
          <w:sz w:val="22"/>
          <w:szCs w:val="22"/>
        </w:rPr>
      </w:pPr>
      <w:r w:rsidDel="00000000" w:rsidR="00000000" w:rsidRPr="00000000">
        <w:rPr>
          <w:rtl w:val="0"/>
        </w:rPr>
        <w:t xml:space="preserve">Part of learning new skills in college and adjusting to adulthood will be setbacks, but using a growth mindset and other helpful strategies we want to make the process as smooth as possible (</w:t>
      </w:r>
      <w:r w:rsidDel="00000000" w:rsidR="00000000" w:rsidRPr="00000000">
        <w:rPr>
          <w:highlight w:val="white"/>
          <w:rtl w:val="0"/>
        </w:rPr>
        <w:t xml:space="preserve">Dweck, C. S., 2008)</w:t>
      </w:r>
      <w:r w:rsidDel="00000000" w:rsidR="00000000" w:rsidRPr="00000000">
        <w:rPr>
          <w:rtl w:val="0"/>
        </w:rPr>
      </w:r>
    </w:p>
    <w:p w:rsidR="00000000" w:rsidDel="00000000" w:rsidP="00000000" w:rsidRDefault="00000000" w:rsidRPr="00000000" w14:paraId="0000009A">
      <w:pPr>
        <w:pageBreakBefore w:val="0"/>
        <w:numPr>
          <w:ilvl w:val="0"/>
          <w:numId w:val="1"/>
        </w:numPr>
        <w:ind w:left="720" w:hanging="360"/>
      </w:pPr>
      <w:r w:rsidDel="00000000" w:rsidR="00000000" w:rsidRPr="00000000">
        <w:rPr>
          <w:rtl w:val="0"/>
        </w:rPr>
        <w:t xml:space="preserve">Review </w:t>
      </w:r>
      <w:r w:rsidDel="00000000" w:rsidR="00000000" w:rsidRPr="00000000">
        <w:rPr>
          <w:i w:val="1"/>
          <w:rtl w:val="0"/>
        </w:rPr>
        <w:t xml:space="preserve">engineering design process</w:t>
      </w:r>
      <w:r w:rsidDel="00000000" w:rsidR="00000000" w:rsidRPr="00000000">
        <w:rPr>
          <w:rtl w:val="0"/>
        </w:rPr>
        <w:t xml:space="preserve"> &amp; the importance of prototyping, failure, and redesigning. Let’s start to conceptualize “failure” as an opportunity for growth.</w:t>
      </w:r>
    </w:p>
    <w:p w:rsidR="00000000" w:rsidDel="00000000" w:rsidP="00000000" w:rsidRDefault="00000000" w:rsidRPr="00000000" w14:paraId="0000009B">
      <w:pPr>
        <w:pageBreakBefore w:val="0"/>
        <w:numPr>
          <w:ilvl w:val="1"/>
          <w:numId w:val="1"/>
        </w:numPr>
        <w:ind w:left="1440" w:hanging="360"/>
      </w:pPr>
      <w:r w:rsidDel="00000000" w:rsidR="00000000" w:rsidRPr="00000000">
        <w:rPr>
          <w:rtl w:val="0"/>
        </w:rPr>
        <w:t xml:space="preserve">Instructors share a time that failure leads to future success. How did this failure open up doors to new opportunities?</w:t>
      </w:r>
    </w:p>
    <w:p w:rsidR="00000000" w:rsidDel="00000000" w:rsidP="00000000" w:rsidRDefault="00000000" w:rsidRPr="00000000" w14:paraId="0000009C">
      <w:pPr>
        <w:pageBreakBefore w:val="0"/>
        <w:numPr>
          <w:ilvl w:val="1"/>
          <w:numId w:val="1"/>
        </w:numPr>
        <w:ind w:left="1440" w:hanging="360"/>
      </w:pPr>
      <w:r w:rsidDel="00000000" w:rsidR="00000000" w:rsidRPr="00000000">
        <w:rPr>
          <w:rtl w:val="0"/>
        </w:rPr>
        <w:t xml:space="preserve">Keys here are to still feel all of the feelings that come along with failure, but ultimately realize that you are capable (self-efficacy) and you try again</w:t>
      </w:r>
    </w:p>
    <w:p w:rsidR="00000000" w:rsidDel="00000000" w:rsidP="00000000" w:rsidRDefault="00000000" w:rsidRPr="00000000" w14:paraId="0000009D">
      <w:pPr>
        <w:pageBreakBefore w:val="0"/>
        <w:numPr>
          <w:ilvl w:val="1"/>
          <w:numId w:val="1"/>
        </w:numPr>
        <w:ind w:left="1440" w:hanging="360"/>
      </w:pPr>
      <w:r w:rsidDel="00000000" w:rsidR="00000000" w:rsidRPr="00000000">
        <w:rPr>
          <w:rtl w:val="0"/>
        </w:rPr>
        <w:t xml:space="preserve">Use this space in the innovation hub to learn from your instructors and those around you. Take note when you observe yourself &amp; others displaying a growth mindset.</w:t>
      </w:r>
    </w:p>
    <w:p w:rsidR="00000000" w:rsidDel="00000000" w:rsidP="00000000" w:rsidRDefault="00000000" w:rsidRPr="00000000" w14:paraId="0000009E">
      <w:pPr>
        <w:pageBreakBefore w:val="0"/>
        <w:numPr>
          <w:ilvl w:val="0"/>
          <w:numId w:val="1"/>
        </w:numPr>
        <w:ind w:left="720" w:hanging="360"/>
      </w:pPr>
      <w:r w:rsidDel="00000000" w:rsidR="00000000" w:rsidRPr="00000000">
        <w:rPr>
          <w:rtl w:val="0"/>
        </w:rPr>
        <w:t xml:space="preserve">When do we know when to ask f</w:t>
      </w:r>
      <w:r w:rsidDel="00000000" w:rsidR="00000000" w:rsidRPr="00000000">
        <w:rPr>
          <w:rtl w:val="0"/>
        </w:rPr>
        <w:t xml:space="preserve">or help? </w:t>
      </w:r>
      <w:r w:rsidDel="00000000" w:rsidR="00000000" w:rsidRPr="00000000">
        <w:rPr>
          <w:rtl w:val="0"/>
        </w:rPr>
        <w:t xml:space="preserve">(</w:t>
      </w:r>
      <w:r w:rsidDel="00000000" w:rsidR="00000000" w:rsidRPr="00000000">
        <w:rPr>
          <w:highlight w:val="white"/>
          <w:rtl w:val="0"/>
        </w:rPr>
        <w:t xml:space="preserve">The Mind Tools Content Team., n.d.)</w:t>
      </w:r>
      <w:r w:rsidDel="00000000" w:rsidR="00000000" w:rsidRPr="00000000">
        <w:rPr>
          <w:rtl w:val="0"/>
        </w:rPr>
      </w:r>
    </w:p>
    <w:p w:rsidR="00000000" w:rsidDel="00000000" w:rsidP="00000000" w:rsidRDefault="00000000" w:rsidRPr="00000000" w14:paraId="0000009F">
      <w:pPr>
        <w:pageBreakBefore w:val="0"/>
        <w:numPr>
          <w:ilvl w:val="1"/>
          <w:numId w:val="1"/>
        </w:numPr>
        <w:ind w:left="1440" w:hanging="360"/>
        <w:rPr>
          <w:u w:val="none"/>
        </w:rPr>
      </w:pPr>
      <w:r w:rsidDel="00000000" w:rsidR="00000000" w:rsidRPr="00000000">
        <w:rPr>
          <w:rtl w:val="0"/>
        </w:rPr>
        <w:t xml:space="preserve">Stop and think, questions to consider:</w:t>
      </w:r>
    </w:p>
    <w:p w:rsidR="00000000" w:rsidDel="00000000" w:rsidP="00000000" w:rsidRDefault="00000000" w:rsidRPr="00000000" w14:paraId="000000A0">
      <w:pPr>
        <w:pageBreakBefore w:val="0"/>
        <w:numPr>
          <w:ilvl w:val="2"/>
          <w:numId w:val="1"/>
        </w:numPr>
        <w:ind w:left="2160" w:hanging="360"/>
        <w:rPr>
          <w:u w:val="none"/>
        </w:rPr>
      </w:pPr>
      <w:r w:rsidDel="00000000" w:rsidR="00000000" w:rsidRPr="00000000">
        <w:rPr>
          <w:rtl w:val="0"/>
        </w:rPr>
        <w:t xml:space="preserve">Do I have a clear understanding of the task/project? If not, it is time to ask for help</w:t>
      </w:r>
    </w:p>
    <w:p w:rsidR="00000000" w:rsidDel="00000000" w:rsidP="00000000" w:rsidRDefault="00000000" w:rsidRPr="00000000" w14:paraId="000000A1">
      <w:pPr>
        <w:pageBreakBefore w:val="0"/>
        <w:numPr>
          <w:ilvl w:val="2"/>
          <w:numId w:val="1"/>
        </w:numPr>
        <w:ind w:left="2160" w:hanging="360"/>
      </w:pPr>
      <w:r w:rsidDel="00000000" w:rsidR="00000000" w:rsidRPr="00000000">
        <w:rPr>
          <w:rtl w:val="0"/>
        </w:rPr>
        <w:t xml:space="preserve">Have I tried to solve this problem? If not, most likely try to solve a problem or get started. We do not want to ask for help prematurely without giving it our best efforts</w:t>
      </w:r>
    </w:p>
    <w:p w:rsidR="00000000" w:rsidDel="00000000" w:rsidP="00000000" w:rsidRDefault="00000000" w:rsidRPr="00000000" w14:paraId="000000A2">
      <w:pPr>
        <w:pageBreakBefore w:val="0"/>
        <w:numPr>
          <w:ilvl w:val="2"/>
          <w:numId w:val="1"/>
        </w:numPr>
        <w:ind w:left="2160" w:hanging="360"/>
        <w:rPr>
          <w:u w:val="none"/>
        </w:rPr>
      </w:pPr>
      <w:r w:rsidDel="00000000" w:rsidR="00000000" w:rsidRPr="00000000">
        <w:rPr>
          <w:rtl w:val="0"/>
        </w:rPr>
        <w:t xml:space="preserve">Do I have time for this project? If not, ask for help</w:t>
      </w:r>
    </w:p>
    <w:p w:rsidR="00000000" w:rsidDel="00000000" w:rsidP="00000000" w:rsidRDefault="00000000" w:rsidRPr="00000000" w14:paraId="000000A3">
      <w:pPr>
        <w:pageBreakBefore w:val="0"/>
        <w:numPr>
          <w:ilvl w:val="2"/>
          <w:numId w:val="1"/>
        </w:numPr>
        <w:ind w:left="2160" w:hanging="360"/>
        <w:rPr>
          <w:u w:val="none"/>
        </w:rPr>
      </w:pPr>
      <w:r w:rsidDel="00000000" w:rsidR="00000000" w:rsidRPr="00000000">
        <w:rPr>
          <w:rtl w:val="0"/>
        </w:rPr>
        <w:t xml:space="preserve">Did I make a mistake? If yes, that is okay (growth mindset) and let’s ask for help</w:t>
      </w:r>
    </w:p>
    <w:p w:rsidR="00000000" w:rsidDel="00000000" w:rsidP="00000000" w:rsidRDefault="00000000" w:rsidRPr="00000000" w14:paraId="000000A4">
      <w:pPr>
        <w:pageBreakBefore w:val="0"/>
        <w:numPr>
          <w:ilvl w:val="2"/>
          <w:numId w:val="1"/>
        </w:numPr>
        <w:ind w:left="2160" w:hanging="360"/>
        <w:rPr>
          <w:u w:val="none"/>
        </w:rPr>
      </w:pPr>
      <w:r w:rsidDel="00000000" w:rsidR="00000000" w:rsidRPr="00000000">
        <w:rPr>
          <w:rtl w:val="0"/>
        </w:rPr>
        <w:t xml:space="preserve">Do you need additional insight or expertise to make the project/task the best it can be?</w:t>
      </w:r>
    </w:p>
    <w:p w:rsidR="00000000" w:rsidDel="00000000" w:rsidP="00000000" w:rsidRDefault="00000000" w:rsidRPr="00000000" w14:paraId="000000A5">
      <w:pPr>
        <w:pageBreakBefore w:val="0"/>
        <w:numPr>
          <w:ilvl w:val="0"/>
          <w:numId w:val="1"/>
        </w:numPr>
        <w:ind w:left="720" w:hanging="360"/>
        <w:rPr>
          <w:u w:val="none"/>
        </w:rPr>
      </w:pPr>
      <w:r w:rsidDel="00000000" w:rsidR="00000000" w:rsidRPr="00000000">
        <w:rPr>
          <w:rtl w:val="0"/>
        </w:rPr>
        <w:t xml:space="preserve">Once you have identified that you need to ask for help, how do we ask? (</w:t>
      </w:r>
      <w:r w:rsidDel="00000000" w:rsidR="00000000" w:rsidRPr="00000000">
        <w:rPr>
          <w:highlight w:val="white"/>
          <w:rtl w:val="0"/>
        </w:rPr>
        <w:t xml:space="preserve">Grant, H., 2018)</w:t>
      </w:r>
      <w:r w:rsidDel="00000000" w:rsidR="00000000" w:rsidRPr="00000000">
        <w:rPr>
          <w:rtl w:val="0"/>
        </w:rPr>
      </w:r>
    </w:p>
    <w:p w:rsidR="00000000" w:rsidDel="00000000" w:rsidP="00000000" w:rsidRDefault="00000000" w:rsidRPr="00000000" w14:paraId="000000A6">
      <w:pPr>
        <w:pageBreakBefore w:val="0"/>
        <w:numPr>
          <w:ilvl w:val="1"/>
          <w:numId w:val="1"/>
        </w:numPr>
        <w:ind w:left="1440" w:hanging="360"/>
        <w:rPr>
          <w:u w:val="none"/>
        </w:rPr>
      </w:pPr>
      <w:r w:rsidDel="00000000" w:rsidR="00000000" w:rsidRPr="00000000">
        <w:rPr>
          <w:rtl w:val="0"/>
        </w:rPr>
        <w:t xml:space="preserve">Understand that others are usually happy to help</w:t>
      </w:r>
    </w:p>
    <w:p w:rsidR="00000000" w:rsidDel="00000000" w:rsidP="00000000" w:rsidRDefault="00000000" w:rsidRPr="00000000" w14:paraId="000000A7">
      <w:pPr>
        <w:pageBreakBefore w:val="0"/>
        <w:numPr>
          <w:ilvl w:val="1"/>
          <w:numId w:val="1"/>
        </w:numPr>
        <w:ind w:left="1440" w:hanging="360"/>
        <w:rPr>
          <w:u w:val="none"/>
        </w:rPr>
      </w:pPr>
      <w:r w:rsidDel="00000000" w:rsidR="00000000" w:rsidRPr="00000000">
        <w:rPr>
          <w:rtl w:val="0"/>
        </w:rPr>
        <w:t xml:space="preserve">Be straightforward (what do you need, be specific)</w:t>
      </w:r>
    </w:p>
    <w:p w:rsidR="00000000" w:rsidDel="00000000" w:rsidP="00000000" w:rsidRDefault="00000000" w:rsidRPr="00000000" w14:paraId="000000A8">
      <w:pPr>
        <w:pageBreakBefore w:val="0"/>
        <w:numPr>
          <w:ilvl w:val="1"/>
          <w:numId w:val="1"/>
        </w:numPr>
        <w:ind w:left="1440" w:hanging="360"/>
        <w:rPr>
          <w:u w:val="none"/>
        </w:rPr>
      </w:pPr>
      <w:r w:rsidDel="00000000" w:rsidR="00000000" w:rsidRPr="00000000">
        <w:rPr>
          <w:rtl w:val="0"/>
        </w:rPr>
        <w:t xml:space="preserve">Be polite, gratitude in advance (e.g. thank you in advance for your help)</w:t>
      </w:r>
    </w:p>
    <w:p w:rsidR="00000000" w:rsidDel="00000000" w:rsidP="00000000" w:rsidRDefault="00000000" w:rsidRPr="00000000" w14:paraId="000000A9">
      <w:pPr>
        <w:pageBreakBefore w:val="0"/>
        <w:numPr>
          <w:ilvl w:val="1"/>
          <w:numId w:val="1"/>
        </w:numPr>
        <w:ind w:left="1440" w:hanging="360"/>
        <w:rPr>
          <w:u w:val="none"/>
        </w:rPr>
      </w:pPr>
      <w:r w:rsidDel="00000000" w:rsidR="00000000" w:rsidRPr="00000000">
        <w:rPr>
          <w:rtl w:val="0"/>
        </w:rPr>
        <w:t xml:space="preserve">Use “we” language (e.g. collaborate, work on ___ together, etc.)</w:t>
      </w:r>
    </w:p>
    <w:p w:rsidR="00000000" w:rsidDel="00000000" w:rsidP="00000000" w:rsidRDefault="00000000" w:rsidRPr="00000000" w14:paraId="000000AA">
      <w:pPr>
        <w:pageBreakBefore w:val="0"/>
        <w:numPr>
          <w:ilvl w:val="1"/>
          <w:numId w:val="1"/>
        </w:numPr>
        <w:ind w:left="1440" w:hanging="360"/>
        <w:rPr>
          <w:u w:val="none"/>
        </w:rPr>
      </w:pPr>
      <w:r w:rsidDel="00000000" w:rsidR="00000000" w:rsidRPr="00000000">
        <w:rPr>
          <w:rtl w:val="0"/>
        </w:rPr>
        <w:t xml:space="preserve">Be thoughtful - offer your suggestions and what you have tried to solve the problem/start the task, do not just ask “what do I need to do?” ask “I have tried A, B, C, what are your thoughts on D?”</w:t>
      </w:r>
    </w:p>
    <w:p w:rsidR="00000000" w:rsidDel="00000000" w:rsidP="00000000" w:rsidRDefault="00000000" w:rsidRPr="00000000" w14:paraId="000000AB">
      <w:pPr>
        <w:pageBreakBefore w:val="0"/>
        <w:numPr>
          <w:ilvl w:val="1"/>
          <w:numId w:val="1"/>
        </w:numPr>
        <w:ind w:left="1440" w:hanging="360"/>
        <w:rPr>
          <w:u w:val="none"/>
        </w:rPr>
      </w:pPr>
      <w:r w:rsidDel="00000000" w:rsidR="00000000" w:rsidRPr="00000000">
        <w:rPr>
          <w:rtl w:val="0"/>
        </w:rPr>
        <w:t xml:space="preserve">Be prepared to receive an answer </w:t>
      </w:r>
    </w:p>
    <w:p w:rsidR="00000000" w:rsidDel="00000000" w:rsidP="00000000" w:rsidRDefault="00000000" w:rsidRPr="00000000" w14:paraId="000000AC">
      <w:pPr>
        <w:pageBreakBefore w:val="0"/>
        <w:numPr>
          <w:ilvl w:val="0"/>
          <w:numId w:val="1"/>
        </w:numPr>
        <w:ind w:left="720" w:hanging="360"/>
      </w:pPr>
      <w:r w:rsidDel="00000000" w:rsidR="00000000" w:rsidRPr="00000000">
        <w:rPr>
          <w:rtl w:val="0"/>
        </w:rPr>
        <w:t xml:space="preserve">When we do ask for help or receive feedback, ho</w:t>
      </w:r>
      <w:r w:rsidDel="00000000" w:rsidR="00000000" w:rsidRPr="00000000">
        <w:rPr>
          <w:rtl w:val="0"/>
        </w:rPr>
        <w:t xml:space="preserve">w do </w:t>
      </w:r>
      <w:r w:rsidDel="00000000" w:rsidR="00000000" w:rsidRPr="00000000">
        <w:rPr>
          <w:rtl w:val="0"/>
        </w:rPr>
        <w:t xml:space="preserve">we react to this feedback</w:t>
      </w:r>
      <w:r w:rsidDel="00000000" w:rsidR="00000000" w:rsidRPr="00000000">
        <w:rPr>
          <w:rtl w:val="0"/>
        </w:rPr>
        <w:t xml:space="preserve">?</w:t>
      </w:r>
    </w:p>
    <w:p w:rsidR="00000000" w:rsidDel="00000000" w:rsidP="00000000" w:rsidRDefault="00000000" w:rsidRPr="00000000" w14:paraId="000000AD">
      <w:pPr>
        <w:pageBreakBefore w:val="0"/>
        <w:numPr>
          <w:ilvl w:val="1"/>
          <w:numId w:val="1"/>
        </w:numPr>
        <w:ind w:left="1440" w:hanging="360"/>
        <w:rPr>
          <w:u w:val="none"/>
        </w:rPr>
      </w:pPr>
      <w:r w:rsidDel="00000000" w:rsidR="00000000" w:rsidRPr="00000000">
        <w:rPr>
          <w:rtl w:val="0"/>
        </w:rPr>
        <w:t xml:space="preserve">Keep an open mind instead of getting defensive</w:t>
      </w:r>
    </w:p>
    <w:p w:rsidR="00000000" w:rsidDel="00000000" w:rsidP="00000000" w:rsidRDefault="00000000" w:rsidRPr="00000000" w14:paraId="000000AE">
      <w:pPr>
        <w:pageBreakBefore w:val="0"/>
        <w:numPr>
          <w:ilvl w:val="1"/>
          <w:numId w:val="1"/>
        </w:numPr>
        <w:ind w:left="1440" w:hanging="360"/>
        <w:rPr>
          <w:u w:val="none"/>
        </w:rPr>
      </w:pPr>
      <w:r w:rsidDel="00000000" w:rsidR="00000000" w:rsidRPr="00000000">
        <w:rPr>
          <w:rtl w:val="0"/>
        </w:rPr>
        <w:t xml:space="preserve">View feedback as a learning opportunity/growth</w:t>
      </w:r>
    </w:p>
    <w:p w:rsidR="00000000" w:rsidDel="00000000" w:rsidP="00000000" w:rsidRDefault="00000000" w:rsidRPr="00000000" w14:paraId="000000AF">
      <w:pPr>
        <w:pageBreakBefore w:val="0"/>
        <w:numPr>
          <w:ilvl w:val="1"/>
          <w:numId w:val="1"/>
        </w:numPr>
        <w:ind w:left="1440" w:hanging="360"/>
        <w:rPr>
          <w:u w:val="none"/>
        </w:rPr>
      </w:pPr>
      <w:r w:rsidDel="00000000" w:rsidR="00000000" w:rsidRPr="00000000">
        <w:rPr>
          <w:rtl w:val="0"/>
        </w:rPr>
        <w:t xml:space="preserve">Use active listening technique</w:t>
      </w:r>
    </w:p>
    <w:p w:rsidR="00000000" w:rsidDel="00000000" w:rsidP="00000000" w:rsidRDefault="00000000" w:rsidRPr="00000000" w14:paraId="000000B0">
      <w:pPr>
        <w:pageBreakBefore w:val="0"/>
        <w:numPr>
          <w:ilvl w:val="1"/>
          <w:numId w:val="1"/>
        </w:numPr>
        <w:ind w:left="1440" w:hanging="360"/>
        <w:rPr>
          <w:u w:val="none"/>
        </w:rPr>
      </w:pPr>
      <w:r w:rsidDel="00000000" w:rsidR="00000000" w:rsidRPr="00000000">
        <w:rPr>
          <w:rtl w:val="0"/>
        </w:rPr>
        <w:t xml:space="preserve">Validate your emotional experience/reaction to this feedback</w:t>
      </w:r>
    </w:p>
    <w:p w:rsidR="00000000" w:rsidDel="00000000" w:rsidP="00000000" w:rsidRDefault="00000000" w:rsidRPr="00000000" w14:paraId="000000B1">
      <w:pPr>
        <w:pageBreakBefore w:val="0"/>
        <w:numPr>
          <w:ilvl w:val="1"/>
          <w:numId w:val="1"/>
        </w:numPr>
        <w:ind w:left="1440" w:hanging="360"/>
        <w:rPr>
          <w:u w:val="none"/>
        </w:rPr>
      </w:pPr>
      <w:r w:rsidDel="00000000" w:rsidR="00000000" w:rsidRPr="00000000">
        <w:rPr>
          <w:rtl w:val="0"/>
        </w:rPr>
        <w:t xml:space="preserve">Make efforts to avoid internalization of feedback (e.g. “I am bad” vs. “I made a mistake on this”)</w:t>
      </w:r>
    </w:p>
    <w:p w:rsidR="00000000" w:rsidDel="00000000" w:rsidP="00000000" w:rsidRDefault="00000000" w:rsidRPr="00000000" w14:paraId="000000B2">
      <w:pPr>
        <w:pageBreakBefore w:val="0"/>
        <w:numPr>
          <w:ilvl w:val="1"/>
          <w:numId w:val="1"/>
        </w:numPr>
        <w:ind w:left="1440" w:hanging="360"/>
        <w:rPr>
          <w:u w:val="none"/>
        </w:rPr>
      </w:pPr>
      <w:r w:rsidDel="00000000" w:rsidR="00000000" w:rsidRPr="00000000">
        <w:rPr>
          <w:rtl w:val="0"/>
        </w:rPr>
        <w:t xml:space="preserve">Use coping strategies (i.e. reframing) if you have strong emotional reaction to feedback</w:t>
      </w:r>
    </w:p>
    <w:p w:rsidR="00000000" w:rsidDel="00000000" w:rsidP="00000000" w:rsidRDefault="00000000" w:rsidRPr="00000000" w14:paraId="000000B3">
      <w:pPr>
        <w:pageBreakBefore w:val="0"/>
        <w:numPr>
          <w:ilvl w:val="1"/>
          <w:numId w:val="1"/>
        </w:numPr>
        <w:ind w:left="1440" w:hanging="360"/>
        <w:rPr>
          <w:u w:val="none"/>
        </w:rPr>
      </w:pPr>
      <w:r w:rsidDel="00000000" w:rsidR="00000000" w:rsidRPr="00000000">
        <w:rPr>
          <w:rtl w:val="0"/>
        </w:rPr>
        <w:t xml:space="preserve">Seek feedback from trusted and respected persons (i.e. instructors, peers, people knowledgeable about the subject matter)</w:t>
      </w:r>
    </w:p>
    <w:p w:rsidR="00000000" w:rsidDel="00000000" w:rsidP="00000000" w:rsidRDefault="00000000" w:rsidRPr="00000000" w14:paraId="000000B4">
      <w:pPr>
        <w:pageBreakBefore w:val="0"/>
        <w:numPr>
          <w:ilvl w:val="1"/>
          <w:numId w:val="1"/>
        </w:numPr>
        <w:ind w:left="1440" w:hanging="360"/>
      </w:pPr>
      <w:r w:rsidDel="00000000" w:rsidR="00000000" w:rsidRPr="00000000">
        <w:rPr>
          <w:rtl w:val="0"/>
        </w:rPr>
        <w:t xml:space="preserve">Analyze feedback and incorporate it into future actions</w:t>
      </w:r>
    </w:p>
    <w:p w:rsidR="00000000" w:rsidDel="00000000" w:rsidP="00000000" w:rsidRDefault="00000000" w:rsidRPr="00000000" w14:paraId="000000B5">
      <w:pPr>
        <w:pageBreakBefore w:val="0"/>
        <w:numPr>
          <w:ilvl w:val="1"/>
          <w:numId w:val="1"/>
        </w:numPr>
        <w:ind w:left="1440" w:hanging="360"/>
        <w:rPr>
          <w:u w:val="none"/>
        </w:rPr>
      </w:pPr>
      <w:r w:rsidDel="00000000" w:rsidR="00000000" w:rsidRPr="00000000">
        <w:rPr>
          <w:rtl w:val="0"/>
        </w:rPr>
        <w:t xml:space="preserve">Follow up with person giving feedback after incorporating it into future actions</w:t>
      </w:r>
    </w:p>
    <w:p w:rsidR="00000000" w:rsidDel="00000000" w:rsidP="00000000" w:rsidRDefault="00000000" w:rsidRPr="00000000" w14:paraId="000000B6">
      <w:pPr>
        <w:pageBreakBefore w:val="0"/>
        <w:numPr>
          <w:ilvl w:val="0"/>
          <w:numId w:val="1"/>
        </w:numPr>
        <w:ind w:left="720" w:hanging="360"/>
      </w:pPr>
      <w:r w:rsidDel="00000000" w:rsidR="00000000" w:rsidRPr="00000000">
        <w:rPr>
          <w:rtl w:val="0"/>
        </w:rPr>
        <w:t xml:space="preserve">On the flip side, how do we give others feedback?</w:t>
      </w:r>
      <w:r w:rsidDel="00000000" w:rsidR="00000000" w:rsidRPr="00000000">
        <w:rPr>
          <w:rtl w:val="0"/>
        </w:rPr>
      </w:r>
    </w:p>
    <w:p w:rsidR="00000000" w:rsidDel="00000000" w:rsidP="00000000" w:rsidRDefault="00000000" w:rsidRPr="00000000" w14:paraId="000000B7">
      <w:pPr>
        <w:pageBreakBefore w:val="0"/>
        <w:numPr>
          <w:ilvl w:val="1"/>
          <w:numId w:val="1"/>
        </w:numPr>
        <w:ind w:left="1440" w:hanging="360"/>
        <w:rPr>
          <w:u w:val="none"/>
        </w:rPr>
      </w:pPr>
      <w:r w:rsidDel="00000000" w:rsidR="00000000" w:rsidRPr="00000000">
        <w:rPr>
          <w:rtl w:val="0"/>
        </w:rPr>
        <w:t xml:space="preserve">Give p</w:t>
      </w:r>
      <w:r w:rsidDel="00000000" w:rsidR="00000000" w:rsidRPr="00000000">
        <w:rPr>
          <w:rtl w:val="0"/>
        </w:rPr>
        <w:t xml:space="preserve">ositive feedback to others around me regularly </w:t>
      </w:r>
      <w:r w:rsidDel="00000000" w:rsidR="00000000" w:rsidRPr="00000000">
        <w:rPr>
          <w:rtl w:val="0"/>
        </w:rPr>
      </w:r>
    </w:p>
    <w:p w:rsidR="00000000" w:rsidDel="00000000" w:rsidP="00000000" w:rsidRDefault="00000000" w:rsidRPr="00000000" w14:paraId="000000B8">
      <w:pPr>
        <w:pageBreakBefore w:val="0"/>
        <w:widowControl w:val="0"/>
        <w:numPr>
          <w:ilvl w:val="1"/>
          <w:numId w:val="1"/>
        </w:numPr>
        <w:spacing w:line="240" w:lineRule="auto"/>
        <w:ind w:left="1440" w:hanging="360"/>
        <w:rPr/>
      </w:pPr>
      <w:r w:rsidDel="00000000" w:rsidR="00000000" w:rsidRPr="00000000">
        <w:rPr>
          <w:rtl w:val="0"/>
        </w:rPr>
        <w:t xml:space="preserve">When giving others feedback, I check my motives (i.e. why) for giving feedback</w:t>
      </w:r>
    </w:p>
    <w:p w:rsidR="00000000" w:rsidDel="00000000" w:rsidP="00000000" w:rsidRDefault="00000000" w:rsidRPr="00000000" w14:paraId="000000B9">
      <w:pPr>
        <w:pageBreakBefore w:val="0"/>
        <w:widowControl w:val="0"/>
        <w:numPr>
          <w:ilvl w:val="2"/>
          <w:numId w:val="1"/>
        </w:numPr>
        <w:spacing w:line="240" w:lineRule="auto"/>
        <w:ind w:left="2160" w:hanging="360"/>
        <w:rPr/>
      </w:pPr>
      <w:r w:rsidDel="00000000" w:rsidR="00000000" w:rsidRPr="00000000">
        <w:rPr>
          <w:rtl w:val="0"/>
        </w:rPr>
        <w:t xml:space="preserve">E.g. Am I sharing feedback to improve something or to criticize? </w:t>
      </w:r>
    </w:p>
    <w:p w:rsidR="00000000" w:rsidDel="00000000" w:rsidP="00000000" w:rsidRDefault="00000000" w:rsidRPr="00000000" w14:paraId="000000BA">
      <w:pPr>
        <w:pageBreakBefore w:val="0"/>
        <w:widowControl w:val="0"/>
        <w:numPr>
          <w:ilvl w:val="1"/>
          <w:numId w:val="1"/>
        </w:numPr>
        <w:spacing w:line="240" w:lineRule="auto"/>
        <w:ind w:left="1440" w:hanging="360"/>
        <w:rPr/>
      </w:pPr>
      <w:r w:rsidDel="00000000" w:rsidR="00000000" w:rsidRPr="00000000">
        <w:rPr>
          <w:rtl w:val="0"/>
        </w:rPr>
        <w:t xml:space="preserve">Identify any barriers to effective feedback</w:t>
      </w:r>
    </w:p>
    <w:p w:rsidR="00000000" w:rsidDel="00000000" w:rsidP="00000000" w:rsidRDefault="00000000" w:rsidRPr="00000000" w14:paraId="000000BB">
      <w:pPr>
        <w:pageBreakBefore w:val="0"/>
        <w:widowControl w:val="0"/>
        <w:numPr>
          <w:ilvl w:val="1"/>
          <w:numId w:val="1"/>
        </w:numPr>
        <w:spacing w:line="240" w:lineRule="auto"/>
        <w:ind w:left="1440" w:hanging="360"/>
        <w:rPr>
          <w:u w:val="none"/>
        </w:rPr>
      </w:pPr>
      <w:r w:rsidDel="00000000" w:rsidR="00000000" w:rsidRPr="00000000">
        <w:rPr>
          <w:rtl w:val="0"/>
        </w:rPr>
        <w:t xml:space="preserve">I begin and end feedback with genuine strengths/positives - positive reinforcement suggests that a behavior is more likely to happen again in the future</w:t>
      </w:r>
    </w:p>
    <w:p w:rsidR="00000000" w:rsidDel="00000000" w:rsidP="00000000" w:rsidRDefault="00000000" w:rsidRPr="00000000" w14:paraId="000000BC">
      <w:pPr>
        <w:pageBreakBefore w:val="0"/>
        <w:widowControl w:val="0"/>
        <w:numPr>
          <w:ilvl w:val="1"/>
          <w:numId w:val="1"/>
        </w:numPr>
        <w:spacing w:line="240" w:lineRule="auto"/>
        <w:ind w:left="1440" w:hanging="360"/>
        <w:rPr>
          <w:u w:val="none"/>
        </w:rPr>
      </w:pPr>
      <w:r w:rsidDel="00000000" w:rsidR="00000000" w:rsidRPr="00000000">
        <w:rPr>
          <w:rtl w:val="0"/>
        </w:rPr>
        <w:t xml:space="preserve">Give feedback in a timely manner (e.g. right after someone completes something)</w:t>
      </w:r>
    </w:p>
    <w:p w:rsidR="00000000" w:rsidDel="00000000" w:rsidP="00000000" w:rsidRDefault="00000000" w:rsidRPr="00000000" w14:paraId="000000BD">
      <w:pPr>
        <w:pageBreakBefore w:val="0"/>
        <w:widowControl w:val="0"/>
        <w:numPr>
          <w:ilvl w:val="1"/>
          <w:numId w:val="1"/>
        </w:numPr>
        <w:spacing w:line="240" w:lineRule="auto"/>
        <w:ind w:left="1440" w:hanging="360"/>
        <w:rPr>
          <w:u w:val="none"/>
        </w:rPr>
      </w:pPr>
      <w:r w:rsidDel="00000000" w:rsidR="00000000" w:rsidRPr="00000000">
        <w:rPr>
          <w:rtl w:val="0"/>
        </w:rPr>
        <w:t xml:space="preserve">Provide </w:t>
      </w:r>
      <w:r w:rsidDel="00000000" w:rsidR="00000000" w:rsidRPr="00000000">
        <w:rPr>
          <w:i w:val="1"/>
          <w:rtl w:val="0"/>
        </w:rPr>
        <w:t xml:space="preserve">specific </w:t>
      </w:r>
      <w:r w:rsidDel="00000000" w:rsidR="00000000" w:rsidRPr="00000000">
        <w:rPr>
          <w:rtl w:val="0"/>
        </w:rPr>
        <w:t xml:space="preserve">feedback (e.g. “the details in your report were spot on” vs. “good job with the report”)</w:t>
      </w:r>
    </w:p>
    <w:p w:rsidR="00000000" w:rsidDel="00000000" w:rsidP="00000000" w:rsidRDefault="00000000" w:rsidRPr="00000000" w14:paraId="000000BE">
      <w:pPr>
        <w:pageBreakBefore w:val="0"/>
        <w:widowControl w:val="0"/>
        <w:numPr>
          <w:ilvl w:val="1"/>
          <w:numId w:val="1"/>
        </w:numPr>
        <w:spacing w:line="240" w:lineRule="auto"/>
        <w:ind w:left="1440" w:hanging="360"/>
        <w:rPr>
          <w:u w:val="none"/>
        </w:rPr>
      </w:pPr>
      <w:r w:rsidDel="00000000" w:rsidR="00000000" w:rsidRPr="00000000">
        <w:rPr>
          <w:rtl w:val="0"/>
        </w:rPr>
        <w:t xml:space="preserve">Assess context before giving feedback, likely give feedback in private (e.g. away from peers/coworkers, etc.)</w:t>
      </w:r>
    </w:p>
    <w:p w:rsidR="00000000" w:rsidDel="00000000" w:rsidP="00000000" w:rsidRDefault="00000000" w:rsidRPr="00000000" w14:paraId="000000BF">
      <w:pPr>
        <w:pageBreakBefore w:val="0"/>
        <w:widowControl w:val="0"/>
        <w:numPr>
          <w:ilvl w:val="1"/>
          <w:numId w:val="1"/>
        </w:numPr>
        <w:spacing w:line="240" w:lineRule="auto"/>
        <w:ind w:left="1440" w:hanging="360"/>
        <w:rPr>
          <w:u w:val="none"/>
        </w:rPr>
      </w:pPr>
      <w:r w:rsidDel="00000000" w:rsidR="00000000" w:rsidRPr="00000000">
        <w:rPr>
          <w:rtl w:val="0"/>
        </w:rPr>
        <w:t xml:space="preserve">Keep number of feedback points small and manageable (1-2 changeable things)</w:t>
      </w:r>
    </w:p>
    <w:p w:rsidR="00000000" w:rsidDel="00000000" w:rsidP="00000000" w:rsidRDefault="00000000" w:rsidRPr="00000000" w14:paraId="000000C0">
      <w:pPr>
        <w:pageBreakBefore w:val="0"/>
        <w:widowControl w:val="0"/>
        <w:numPr>
          <w:ilvl w:val="1"/>
          <w:numId w:val="1"/>
        </w:numPr>
        <w:spacing w:line="240" w:lineRule="auto"/>
        <w:ind w:left="1440" w:hanging="360"/>
        <w:rPr>
          <w:u w:val="none"/>
        </w:rPr>
      </w:pPr>
      <w:r w:rsidDel="00000000" w:rsidR="00000000" w:rsidRPr="00000000">
        <w:rPr>
          <w:rtl w:val="0"/>
        </w:rPr>
        <w:t xml:space="preserve">Provide listener with time to ask questions</w:t>
      </w:r>
    </w:p>
    <w:p w:rsidR="00000000" w:rsidDel="00000000" w:rsidP="00000000" w:rsidRDefault="00000000" w:rsidRPr="00000000" w14:paraId="000000C1">
      <w:pPr>
        <w:pageBreakBefore w:val="0"/>
        <w:widowControl w:val="0"/>
        <w:numPr>
          <w:ilvl w:val="1"/>
          <w:numId w:val="1"/>
        </w:numPr>
        <w:spacing w:line="240" w:lineRule="auto"/>
        <w:ind w:left="1440" w:hanging="360"/>
        <w:rPr>
          <w:u w:val="none"/>
        </w:rPr>
      </w:pPr>
      <w:r w:rsidDel="00000000" w:rsidR="00000000" w:rsidRPr="00000000">
        <w:rPr>
          <w:rtl w:val="0"/>
        </w:rPr>
        <w:t xml:space="preserve">Follow up with the person later</w:t>
      </w:r>
    </w:p>
    <w:p w:rsidR="00000000" w:rsidDel="00000000" w:rsidP="00000000" w:rsidRDefault="00000000" w:rsidRPr="00000000" w14:paraId="000000C2">
      <w:pPr>
        <w:pageBreakBefore w:val="0"/>
        <w:rPr>
          <w:b w:val="1"/>
        </w:rPr>
      </w:pPr>
      <w:r w:rsidDel="00000000" w:rsidR="00000000" w:rsidRPr="00000000">
        <w:rPr>
          <w:rtl w:val="0"/>
        </w:rPr>
      </w:r>
    </w:p>
    <w:p w:rsidR="00000000" w:rsidDel="00000000" w:rsidP="00000000" w:rsidRDefault="00000000" w:rsidRPr="00000000" w14:paraId="000000C3">
      <w:pPr>
        <w:pageBreakBefore w:val="0"/>
        <w:rPr>
          <w:b w:val="1"/>
        </w:rPr>
      </w:pPr>
      <w:r w:rsidDel="00000000" w:rsidR="00000000" w:rsidRPr="00000000">
        <w:rPr>
          <w:b w:val="1"/>
          <w:rtl w:val="0"/>
        </w:rPr>
        <w:t xml:space="preserve">Reflections:</w:t>
      </w:r>
    </w:p>
    <w:p w:rsidR="00000000" w:rsidDel="00000000" w:rsidP="00000000" w:rsidRDefault="00000000" w:rsidRPr="00000000" w14:paraId="000000C4">
      <w:pPr>
        <w:pageBreakBefore w:val="0"/>
        <w:numPr>
          <w:ilvl w:val="0"/>
          <w:numId w:val="9"/>
        </w:numPr>
        <w:ind w:left="720" w:hanging="360"/>
        <w:rPr>
          <w:sz w:val="22"/>
          <w:szCs w:val="22"/>
        </w:rPr>
      </w:pPr>
      <w:r w:rsidDel="00000000" w:rsidR="00000000" w:rsidRPr="00000000">
        <w:rPr>
          <w:rtl w:val="0"/>
        </w:rPr>
        <w:t xml:space="preserve">Pair up, one person will use fixed mindset language and another person will use growth mindset language. *Given scenario/topic relevant to current coursework* Switch roles.</w:t>
      </w:r>
    </w:p>
    <w:p w:rsidR="00000000" w:rsidDel="00000000" w:rsidP="00000000" w:rsidRDefault="00000000" w:rsidRPr="00000000" w14:paraId="000000C5">
      <w:pPr>
        <w:pageBreakBefore w:val="0"/>
        <w:ind w:left="720" w:firstLine="0"/>
        <w:rPr/>
      </w:pPr>
      <w:r w:rsidDel="00000000" w:rsidR="00000000" w:rsidRPr="00000000">
        <w:rPr>
          <w:rtl w:val="0"/>
        </w:rPr>
      </w:r>
    </w:p>
    <w:p w:rsidR="00000000" w:rsidDel="00000000" w:rsidP="00000000" w:rsidRDefault="00000000" w:rsidRPr="00000000" w14:paraId="000000C6">
      <w:pPr>
        <w:pageBreakBefore w:val="0"/>
        <w:numPr>
          <w:ilvl w:val="0"/>
          <w:numId w:val="9"/>
        </w:numPr>
        <w:ind w:left="720" w:hanging="360"/>
        <w:rPr>
          <w:sz w:val="22"/>
          <w:szCs w:val="22"/>
        </w:rPr>
      </w:pPr>
      <w:r w:rsidDel="00000000" w:rsidR="00000000" w:rsidRPr="00000000">
        <w:rPr>
          <w:rtl w:val="0"/>
        </w:rPr>
        <w:t xml:space="preserve">Take a few minutes to journal about any skill you wish to gain this year using one (or more) of the growth mindset strategies we discussed today.</w:t>
      </w:r>
    </w:p>
    <w:p w:rsidR="00000000" w:rsidDel="00000000" w:rsidP="00000000" w:rsidRDefault="00000000" w:rsidRPr="00000000" w14:paraId="000000C7">
      <w:pPr>
        <w:pageBreakBefore w:val="0"/>
        <w:ind w:left="720" w:firstLine="0"/>
        <w:rPr/>
      </w:pPr>
      <w:r w:rsidDel="00000000" w:rsidR="00000000" w:rsidRPr="00000000">
        <w:rPr>
          <w:rtl w:val="0"/>
        </w:rPr>
      </w:r>
    </w:p>
    <w:p w:rsidR="00000000" w:rsidDel="00000000" w:rsidP="00000000" w:rsidRDefault="00000000" w:rsidRPr="00000000" w14:paraId="000000C8">
      <w:pPr>
        <w:pageBreakBefore w:val="0"/>
        <w:numPr>
          <w:ilvl w:val="0"/>
          <w:numId w:val="9"/>
        </w:numPr>
        <w:ind w:left="720" w:hanging="360"/>
      </w:pPr>
      <w:r w:rsidDel="00000000" w:rsidR="00000000" w:rsidRPr="00000000">
        <w:rPr>
          <w:rtl w:val="0"/>
        </w:rPr>
        <w:t xml:space="preserve">Think about a time in your life that you failed. How did this failure lead you to new opportunities? </w:t>
      </w:r>
    </w:p>
    <w:p w:rsidR="00000000" w:rsidDel="00000000" w:rsidP="00000000" w:rsidRDefault="00000000" w:rsidRPr="00000000" w14:paraId="000000C9">
      <w:pPr>
        <w:pageBreakBefore w:val="0"/>
        <w:ind w:left="720" w:firstLine="0"/>
        <w:rPr/>
      </w:pPr>
      <w:r w:rsidDel="00000000" w:rsidR="00000000" w:rsidRPr="00000000">
        <w:rPr>
          <w:rtl w:val="0"/>
        </w:rPr>
      </w:r>
    </w:p>
    <w:p w:rsidR="00000000" w:rsidDel="00000000" w:rsidP="00000000" w:rsidRDefault="00000000" w:rsidRPr="00000000" w14:paraId="000000CA">
      <w:pPr>
        <w:pageBreakBefore w:val="0"/>
        <w:numPr>
          <w:ilvl w:val="0"/>
          <w:numId w:val="9"/>
        </w:numPr>
        <w:ind w:left="720" w:hanging="360"/>
      </w:pPr>
      <w:r w:rsidDel="00000000" w:rsidR="00000000" w:rsidRPr="00000000">
        <w:rPr>
          <w:rtl w:val="0"/>
        </w:rPr>
        <w:t xml:space="preserve">Keep a tally (or any record) of when you observe yourself using growth mindset techniques such as language (ex. “I can’t do this </w:t>
      </w:r>
      <w:r w:rsidDel="00000000" w:rsidR="00000000" w:rsidRPr="00000000">
        <w:rPr>
          <w:i w:val="1"/>
          <w:rtl w:val="0"/>
        </w:rPr>
        <w:t xml:space="preserve">yet</w:t>
      </w:r>
      <w:r w:rsidDel="00000000" w:rsidR="00000000" w:rsidRPr="00000000">
        <w:rPr>
          <w:rtl w:val="0"/>
        </w:rPr>
        <w:t xml:space="preserve">”), trying again after a setback (ex. Failed prototype, getting a wrong answer to a problem), putting in effort to what you are working on, asking for help when effort has not been enough, and incorporating feedback into our work. </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ageBreakBefore w:val="0"/>
        <w:numPr>
          <w:ilvl w:val="0"/>
          <w:numId w:val="9"/>
        </w:numPr>
        <w:ind w:left="720" w:hanging="360"/>
      </w:pPr>
      <w:hyperlink r:id="rId19">
        <w:r w:rsidDel="00000000" w:rsidR="00000000" w:rsidRPr="00000000">
          <w:rPr>
            <w:color w:val="1155cc"/>
            <w:u w:val="single"/>
            <w:rtl w:val="0"/>
          </w:rPr>
          <w:t xml:space="preserve">Positive psychology resource</w:t>
        </w:r>
      </w:hyperlink>
      <w:r w:rsidDel="00000000" w:rsidR="00000000" w:rsidRPr="00000000">
        <w:rPr>
          <w:rtl w:val="0"/>
        </w:rPr>
      </w:r>
    </w:p>
    <w:p w:rsidR="00000000" w:rsidDel="00000000" w:rsidP="00000000" w:rsidRDefault="00000000" w:rsidRPr="00000000" w14:paraId="000000CD">
      <w:pPr>
        <w:pageBreakBefore w:val="0"/>
        <w:numPr>
          <w:ilvl w:val="1"/>
          <w:numId w:val="9"/>
        </w:numPr>
        <w:ind w:left="1440" w:hanging="360"/>
      </w:pPr>
      <w:r w:rsidDel="00000000" w:rsidR="00000000" w:rsidRPr="00000000">
        <w:rPr>
          <w:rtl w:val="0"/>
        </w:rPr>
        <w:t xml:space="preserve">Mistake activity (group)</w:t>
      </w:r>
    </w:p>
    <w:p w:rsidR="00000000" w:rsidDel="00000000" w:rsidP="00000000" w:rsidRDefault="00000000" w:rsidRPr="00000000" w14:paraId="000000CE">
      <w:pPr>
        <w:pageBreakBefore w:val="0"/>
        <w:numPr>
          <w:ilvl w:val="1"/>
          <w:numId w:val="9"/>
        </w:numPr>
        <w:ind w:left="1440" w:hanging="360"/>
      </w:pPr>
      <w:r w:rsidDel="00000000" w:rsidR="00000000" w:rsidRPr="00000000">
        <w:rPr>
          <w:rtl w:val="0"/>
        </w:rPr>
        <w:t xml:space="preserve">Growth mindset “voice” vs. authentic voice activity </w:t>
      </w:r>
    </w:p>
    <w:p w:rsidR="00000000" w:rsidDel="00000000" w:rsidP="00000000" w:rsidRDefault="00000000" w:rsidRPr="00000000" w14:paraId="000000CF">
      <w:pPr>
        <w:pageBreakBefore w:val="0"/>
        <w:ind w:left="1440" w:firstLine="0"/>
        <w:rPr/>
      </w:pPr>
      <w:r w:rsidDel="00000000" w:rsidR="00000000" w:rsidRPr="00000000">
        <w:rPr>
          <w:rtl w:val="0"/>
        </w:rPr>
      </w:r>
    </w:p>
    <w:p w:rsidR="00000000" w:rsidDel="00000000" w:rsidP="00000000" w:rsidRDefault="00000000" w:rsidRPr="00000000" w14:paraId="000000D0">
      <w:pPr>
        <w:pageBreakBefore w:val="0"/>
        <w:numPr>
          <w:ilvl w:val="0"/>
          <w:numId w:val="9"/>
        </w:numPr>
        <w:ind w:left="720" w:hanging="360"/>
        <w:rPr>
          <w:u w:val="none"/>
        </w:rPr>
      </w:pPr>
      <w:r w:rsidDel="00000000" w:rsidR="00000000" w:rsidRPr="00000000">
        <w:rPr>
          <w:rtl w:val="0"/>
        </w:rPr>
        <w:t xml:space="preserve">Identifying when to ask for help situations, role playing asking for help</w:t>
      </w:r>
    </w:p>
    <w:p w:rsidR="00000000" w:rsidDel="00000000" w:rsidP="00000000" w:rsidRDefault="00000000" w:rsidRPr="00000000" w14:paraId="000000D1">
      <w:pPr>
        <w:pageBreakBefore w:val="0"/>
        <w:ind w:left="720" w:firstLine="0"/>
        <w:rPr/>
      </w:pPr>
      <w:r w:rsidDel="00000000" w:rsidR="00000000" w:rsidRPr="00000000">
        <w:rPr>
          <w:rtl w:val="0"/>
        </w:rPr>
      </w:r>
    </w:p>
    <w:p w:rsidR="00000000" w:rsidDel="00000000" w:rsidP="00000000" w:rsidRDefault="00000000" w:rsidRPr="00000000" w14:paraId="000000D2">
      <w:pPr>
        <w:pageBreakBefore w:val="0"/>
        <w:numPr>
          <w:ilvl w:val="0"/>
          <w:numId w:val="9"/>
        </w:numPr>
        <w:ind w:left="720" w:hanging="360"/>
        <w:rPr>
          <w:u w:val="none"/>
        </w:rPr>
      </w:pPr>
      <w:r w:rsidDel="00000000" w:rsidR="00000000" w:rsidRPr="00000000">
        <w:rPr>
          <w:rtl w:val="0"/>
        </w:rPr>
        <w:t xml:space="preserve">Role play giving and receiving feedback </w:t>
      </w:r>
    </w:p>
    <w:p w:rsidR="00000000" w:rsidDel="00000000" w:rsidP="00000000" w:rsidRDefault="00000000" w:rsidRPr="00000000" w14:paraId="000000D3">
      <w:pPr>
        <w:pageBreakBefore w:val="0"/>
        <w:rPr>
          <w:b w:val="1"/>
        </w:rPr>
      </w:pPr>
      <w:r w:rsidDel="00000000" w:rsidR="00000000" w:rsidRPr="00000000">
        <w:rPr>
          <w:rtl w:val="0"/>
        </w:rPr>
      </w:r>
    </w:p>
    <w:p w:rsidR="00000000" w:rsidDel="00000000" w:rsidP="00000000" w:rsidRDefault="00000000" w:rsidRPr="00000000" w14:paraId="000000D4">
      <w:pPr>
        <w:pageBreakBefore w:val="0"/>
        <w:rPr>
          <w:b w:val="1"/>
        </w:rPr>
      </w:pPr>
      <w:r w:rsidDel="00000000" w:rsidR="00000000" w:rsidRPr="00000000">
        <w:rPr>
          <w:b w:val="1"/>
          <w:rtl w:val="0"/>
        </w:rPr>
        <w:t xml:space="preserve">Materials:</w:t>
      </w:r>
    </w:p>
    <w:p w:rsidR="00000000" w:rsidDel="00000000" w:rsidP="00000000" w:rsidRDefault="00000000" w:rsidRPr="00000000" w14:paraId="000000D5">
      <w:pPr>
        <w:pageBreakBefore w:val="0"/>
        <w:numPr>
          <w:ilvl w:val="0"/>
          <w:numId w:val="3"/>
        </w:numPr>
        <w:ind w:left="720" w:hanging="360"/>
        <w:rPr>
          <w:sz w:val="22"/>
          <w:szCs w:val="22"/>
        </w:rPr>
      </w:pPr>
      <w:r w:rsidDel="00000000" w:rsidR="00000000" w:rsidRPr="00000000">
        <w:rPr>
          <w:rtl w:val="0"/>
        </w:rPr>
        <w:t xml:space="preserve">Computer for presentation</w:t>
      </w:r>
    </w:p>
    <w:p w:rsidR="00000000" w:rsidDel="00000000" w:rsidP="00000000" w:rsidRDefault="00000000" w:rsidRPr="00000000" w14:paraId="000000D6">
      <w:pPr>
        <w:pageBreakBefore w:val="0"/>
        <w:numPr>
          <w:ilvl w:val="0"/>
          <w:numId w:val="3"/>
        </w:numPr>
        <w:ind w:left="720" w:hanging="360"/>
        <w:rPr>
          <w:sz w:val="22"/>
          <w:szCs w:val="22"/>
        </w:rPr>
      </w:pPr>
      <w:r w:rsidDel="00000000" w:rsidR="00000000" w:rsidRPr="00000000">
        <w:rPr>
          <w:rtl w:val="0"/>
        </w:rPr>
        <w:t xml:space="preserve">SE</w:t>
      </w:r>
      <w:r w:rsidDel="00000000" w:rsidR="00000000" w:rsidRPr="00000000">
        <w:rPr>
          <w:rtl w:val="0"/>
        </w:rPr>
        <w:t xml:space="preserve">L journal </w:t>
      </w:r>
      <w:r w:rsidDel="00000000" w:rsidR="00000000" w:rsidRPr="00000000">
        <w:rPr>
          <w:rtl w:val="0"/>
        </w:rPr>
      </w:r>
    </w:p>
    <w:p w:rsidR="00000000" w:rsidDel="00000000" w:rsidP="00000000" w:rsidRDefault="00000000" w:rsidRPr="00000000" w14:paraId="000000D7">
      <w:pPr>
        <w:pageBreakBefore w:val="0"/>
        <w:numPr>
          <w:ilvl w:val="0"/>
          <w:numId w:val="3"/>
        </w:numPr>
        <w:ind w:left="720" w:hanging="360"/>
        <w:rPr>
          <w:sz w:val="22"/>
          <w:szCs w:val="22"/>
        </w:rPr>
      </w:pPr>
      <w:r w:rsidDel="00000000" w:rsidR="00000000" w:rsidRPr="00000000">
        <w:rPr>
          <w:rtl w:val="0"/>
        </w:rPr>
        <w:t xml:space="preserve">Growth mindset video</w:t>
      </w:r>
    </w:p>
    <w:p w:rsidR="00000000" w:rsidDel="00000000" w:rsidP="00000000" w:rsidRDefault="00000000" w:rsidRPr="00000000" w14:paraId="000000D8">
      <w:pPr>
        <w:pageBreakBefore w:val="0"/>
        <w:numPr>
          <w:ilvl w:val="0"/>
          <w:numId w:val="3"/>
        </w:numPr>
        <w:ind w:left="720" w:hanging="360"/>
        <w:rPr>
          <w:sz w:val="22"/>
          <w:szCs w:val="22"/>
        </w:rPr>
      </w:pPr>
      <w:r w:rsidDel="00000000" w:rsidR="00000000" w:rsidRPr="00000000">
        <w:rPr>
          <w:rtl w:val="0"/>
        </w:rPr>
        <w:t xml:space="preserve">Growth mindset questionnaire </w:t>
      </w:r>
    </w:p>
    <w:p w:rsidR="00000000" w:rsidDel="00000000" w:rsidP="00000000" w:rsidRDefault="00000000" w:rsidRPr="00000000" w14:paraId="000000D9">
      <w:pPr>
        <w:pageBreakBefore w:val="0"/>
        <w:numPr>
          <w:ilvl w:val="0"/>
          <w:numId w:val="3"/>
        </w:numPr>
        <w:ind w:left="720" w:hanging="360"/>
      </w:pPr>
      <w:r w:rsidDel="00000000" w:rsidR="00000000" w:rsidRPr="00000000">
        <w:rPr>
          <w:rtl w:val="0"/>
        </w:rPr>
        <w:t xml:space="preserve">Self-management system: self-monitoring of growth mindset</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ageBreakBefore w:val="0"/>
        <w:rPr>
          <w:b w:val="1"/>
        </w:rPr>
      </w:pPr>
      <w:r w:rsidDel="00000000" w:rsidR="00000000" w:rsidRPr="00000000">
        <w:rPr>
          <w:b w:val="1"/>
          <w:rtl w:val="0"/>
        </w:rPr>
        <w:t xml:space="preserve">Works Cited:</w:t>
      </w:r>
    </w:p>
    <w:p w:rsidR="00000000" w:rsidDel="00000000" w:rsidP="00000000" w:rsidRDefault="00000000" w:rsidRPr="00000000" w14:paraId="000000DC">
      <w:pPr>
        <w:spacing w:after="240" w:before="240" w:lineRule="auto"/>
        <w:ind w:left="0" w:firstLine="0"/>
        <w:rPr>
          <w:highlight w:val="white"/>
        </w:rPr>
      </w:pPr>
      <w:r w:rsidDel="00000000" w:rsidR="00000000" w:rsidRPr="00000000">
        <w:rPr>
          <w:highlight w:val="white"/>
          <w:rtl w:val="0"/>
        </w:rPr>
        <w:t xml:space="preserve">Celestine, N. (2022, February 8). </w:t>
      </w:r>
      <w:r w:rsidDel="00000000" w:rsidR="00000000" w:rsidRPr="00000000">
        <w:rPr>
          <w:i w:val="1"/>
          <w:highlight w:val="white"/>
          <w:rtl w:val="0"/>
        </w:rPr>
        <w:t xml:space="preserve">4 ways to improve and increase self-efficacy</w:t>
      </w:r>
      <w:r w:rsidDel="00000000" w:rsidR="00000000" w:rsidRPr="00000000">
        <w:rPr>
          <w:highlight w:val="white"/>
          <w:rtl w:val="0"/>
        </w:rPr>
        <w:t xml:space="preserve">. </w:t>
      </w:r>
    </w:p>
    <w:p w:rsidR="00000000" w:rsidDel="00000000" w:rsidP="00000000" w:rsidRDefault="00000000" w:rsidRPr="00000000" w14:paraId="000000DD">
      <w:pPr>
        <w:spacing w:after="240" w:before="240" w:lineRule="auto"/>
        <w:ind w:left="720" w:firstLine="0"/>
        <w:rPr>
          <w:highlight w:val="white"/>
        </w:rPr>
      </w:pPr>
      <w:r w:rsidDel="00000000" w:rsidR="00000000" w:rsidRPr="00000000">
        <w:rPr>
          <w:highlight w:val="white"/>
          <w:rtl w:val="0"/>
        </w:rPr>
        <w:t xml:space="preserve">PositivePsychology.com. Retrieved March 11, 2022, from https://positivepsychology.com/3-ways-build-self-efficacy/ </w:t>
      </w:r>
    </w:p>
    <w:p w:rsidR="00000000" w:rsidDel="00000000" w:rsidP="00000000" w:rsidRDefault="00000000" w:rsidRPr="00000000" w14:paraId="000000DE">
      <w:pPr>
        <w:rPr>
          <w:highlight w:val="white"/>
        </w:rPr>
      </w:pPr>
      <w:r w:rsidDel="00000000" w:rsidR="00000000" w:rsidRPr="00000000">
        <w:rPr>
          <w:highlight w:val="white"/>
          <w:rtl w:val="0"/>
        </w:rPr>
        <w:t xml:space="preserve">Dweck, C. S. (2008). </w:t>
      </w:r>
      <w:r w:rsidDel="00000000" w:rsidR="00000000" w:rsidRPr="00000000">
        <w:rPr>
          <w:i w:val="1"/>
          <w:rtl w:val="0"/>
        </w:rPr>
        <w:t xml:space="preserve">Mindset</w:t>
      </w:r>
      <w:r w:rsidDel="00000000" w:rsidR="00000000" w:rsidRPr="00000000">
        <w:rPr>
          <w:highlight w:val="white"/>
          <w:rtl w:val="0"/>
        </w:rPr>
        <w:t xml:space="preserve">. Ballantine Books.</w:t>
      </w:r>
    </w:p>
    <w:p w:rsidR="00000000" w:rsidDel="00000000" w:rsidP="00000000" w:rsidRDefault="00000000" w:rsidRPr="00000000" w14:paraId="000000DF">
      <w:pPr>
        <w:rPr>
          <w:highlight w:val="white"/>
        </w:rPr>
      </w:pPr>
      <w:r w:rsidDel="00000000" w:rsidR="00000000" w:rsidRPr="00000000">
        <w:rPr>
          <w:rtl w:val="0"/>
        </w:rPr>
      </w:r>
    </w:p>
    <w:p w:rsidR="00000000" w:rsidDel="00000000" w:rsidP="00000000" w:rsidRDefault="00000000" w:rsidRPr="00000000" w14:paraId="000000E0">
      <w:pPr>
        <w:spacing w:after="240" w:before="240" w:lineRule="auto"/>
        <w:ind w:left="0" w:firstLine="0"/>
        <w:rPr>
          <w:highlight w:val="white"/>
        </w:rPr>
      </w:pPr>
      <w:r w:rsidDel="00000000" w:rsidR="00000000" w:rsidRPr="00000000">
        <w:rPr>
          <w:highlight w:val="white"/>
          <w:rtl w:val="0"/>
        </w:rPr>
        <w:t xml:space="preserve">Grant, H. (2018). </w:t>
      </w:r>
      <w:r w:rsidDel="00000000" w:rsidR="00000000" w:rsidRPr="00000000">
        <w:rPr>
          <w:i w:val="1"/>
          <w:highlight w:val="white"/>
          <w:rtl w:val="0"/>
        </w:rPr>
        <w:t xml:space="preserve">The right way to ask for help at work.</w:t>
      </w:r>
      <w:r w:rsidDel="00000000" w:rsidR="00000000" w:rsidRPr="00000000">
        <w:rPr>
          <w:highlight w:val="white"/>
          <w:rtl w:val="0"/>
        </w:rPr>
        <w:t xml:space="preserve"> Harvard Business Review. Retrieved </w:t>
      </w:r>
    </w:p>
    <w:p w:rsidR="00000000" w:rsidDel="00000000" w:rsidP="00000000" w:rsidRDefault="00000000" w:rsidRPr="00000000" w14:paraId="000000E1">
      <w:pPr>
        <w:spacing w:after="240" w:before="240" w:lineRule="auto"/>
        <w:ind w:left="0" w:firstLine="720"/>
        <w:rPr>
          <w:i w:val="1"/>
          <w:highlight w:val="white"/>
        </w:rPr>
      </w:pPr>
      <w:r w:rsidDel="00000000" w:rsidR="00000000" w:rsidRPr="00000000">
        <w:rPr>
          <w:highlight w:val="white"/>
          <w:rtl w:val="0"/>
        </w:rPr>
        <w:t xml:space="preserve">March 11, 2022, from https://hbr.org/2018/05/how-to-get-the-help-you-need </w:t>
      </w:r>
      <w:r w:rsidDel="00000000" w:rsidR="00000000" w:rsidRPr="00000000">
        <w:rPr>
          <w:rtl w:val="0"/>
        </w:rPr>
      </w:r>
    </w:p>
    <w:p w:rsidR="00000000" w:rsidDel="00000000" w:rsidP="00000000" w:rsidRDefault="00000000" w:rsidRPr="00000000" w14:paraId="000000E2">
      <w:pPr>
        <w:spacing w:after="240" w:before="240" w:lineRule="auto"/>
        <w:ind w:left="0" w:firstLine="0"/>
        <w:rPr>
          <w:highlight w:val="white"/>
        </w:rPr>
      </w:pPr>
      <w:r w:rsidDel="00000000" w:rsidR="00000000" w:rsidRPr="00000000">
        <w:rPr>
          <w:i w:val="1"/>
          <w:highlight w:val="white"/>
          <w:rtl w:val="0"/>
        </w:rPr>
        <w:t xml:space="preserve">Growth Mindset</w:t>
      </w:r>
      <w:r w:rsidDel="00000000" w:rsidR="00000000" w:rsidRPr="00000000">
        <w:rPr>
          <w:highlight w:val="white"/>
          <w:rtl w:val="0"/>
        </w:rPr>
        <w:t xml:space="preserve">. (2017). </w:t>
      </w:r>
      <w:r w:rsidDel="00000000" w:rsidR="00000000" w:rsidRPr="00000000">
        <w:rPr>
          <w:i w:val="1"/>
          <w:highlight w:val="white"/>
          <w:rtl w:val="0"/>
        </w:rPr>
        <w:t xml:space="preserve">Pearson Higher Education</w:t>
      </w:r>
      <w:r w:rsidDel="00000000" w:rsidR="00000000" w:rsidRPr="00000000">
        <w:rPr>
          <w:highlight w:val="white"/>
          <w:rtl w:val="0"/>
        </w:rPr>
        <w:t xml:space="preserve">. Retrieved 2022, from </w:t>
      </w:r>
    </w:p>
    <w:p w:rsidR="00000000" w:rsidDel="00000000" w:rsidP="00000000" w:rsidRDefault="00000000" w:rsidRPr="00000000" w14:paraId="000000E3">
      <w:pPr>
        <w:spacing w:after="240" w:before="240" w:lineRule="auto"/>
        <w:ind w:left="0" w:firstLine="720"/>
        <w:rPr>
          <w:highlight w:val="white"/>
        </w:rPr>
      </w:pPr>
      <w:r w:rsidDel="00000000" w:rsidR="00000000" w:rsidRPr="00000000">
        <w:rPr>
          <w:highlight w:val="white"/>
          <w:rtl w:val="0"/>
        </w:rPr>
        <w:t xml:space="preserve">https://www.youtube.com/watch?v=I2ttL1kgZRk. </w:t>
      </w:r>
    </w:p>
    <w:p w:rsidR="00000000" w:rsidDel="00000000" w:rsidP="00000000" w:rsidRDefault="00000000" w:rsidRPr="00000000" w14:paraId="000000E4">
      <w:pPr>
        <w:spacing w:after="240" w:before="240" w:lineRule="auto"/>
        <w:ind w:left="0" w:firstLine="0"/>
        <w:rPr>
          <w:i w:val="1"/>
          <w:highlight w:val="white"/>
        </w:rPr>
      </w:pPr>
      <w:r w:rsidDel="00000000" w:rsidR="00000000" w:rsidRPr="00000000">
        <w:rPr>
          <w:highlight w:val="white"/>
          <w:rtl w:val="0"/>
        </w:rPr>
        <w:t xml:space="preserve">The Mind Tools Content Team. (n.d.). </w:t>
      </w:r>
      <w:r w:rsidDel="00000000" w:rsidR="00000000" w:rsidRPr="00000000">
        <w:rPr>
          <w:i w:val="1"/>
          <w:highlight w:val="white"/>
          <w:rtl w:val="0"/>
        </w:rPr>
        <w:t xml:space="preserve">Asking for help: Getting the support you need without </w:t>
      </w:r>
    </w:p>
    <w:p w:rsidR="00000000" w:rsidDel="00000000" w:rsidP="00000000" w:rsidRDefault="00000000" w:rsidRPr="00000000" w14:paraId="000000E5">
      <w:pPr>
        <w:spacing w:after="240" w:before="240" w:lineRule="auto"/>
        <w:ind w:left="1440" w:firstLine="0"/>
        <w:rPr>
          <w:highlight w:val="white"/>
        </w:rPr>
      </w:pPr>
      <w:r w:rsidDel="00000000" w:rsidR="00000000" w:rsidRPr="00000000">
        <w:rPr>
          <w:i w:val="1"/>
          <w:highlight w:val="white"/>
          <w:rtl w:val="0"/>
        </w:rPr>
        <w:t xml:space="preserve">looking weak</w:t>
      </w:r>
      <w:r w:rsidDel="00000000" w:rsidR="00000000" w:rsidRPr="00000000">
        <w:rPr>
          <w:highlight w:val="white"/>
          <w:rtl w:val="0"/>
        </w:rPr>
        <w:t xml:space="preserve">. From MindTools.com. Retrieved March 11, 2022, from https://www.mindtools.com/pages/article/asking-for-help.htm </w:t>
      </w:r>
    </w:p>
    <w:p w:rsidR="00000000" w:rsidDel="00000000" w:rsidP="00000000" w:rsidRDefault="00000000" w:rsidRPr="00000000" w14:paraId="000000E6">
      <w:pPr>
        <w:rPr>
          <w:highlight w:val="white"/>
        </w:rPr>
      </w:pPr>
      <w:r w:rsidDel="00000000" w:rsidR="00000000" w:rsidRPr="00000000">
        <w:rPr>
          <w:rtl w:val="0"/>
        </w:rPr>
      </w:r>
    </w:p>
    <w:p w:rsidR="00000000" w:rsidDel="00000000" w:rsidP="00000000" w:rsidRDefault="00000000" w:rsidRPr="00000000" w14:paraId="000000E7">
      <w:pPr>
        <w:pStyle w:val="Heading2"/>
        <w:pageBreakBefore w:val="0"/>
        <w:rPr/>
      </w:pPr>
      <w:bookmarkStart w:colFirst="0" w:colLast="0" w:name="_i2sbu9pqm0y2" w:id="3"/>
      <w:bookmarkEnd w:id="3"/>
      <w:r w:rsidDel="00000000" w:rsidR="00000000" w:rsidRPr="00000000">
        <w:rPr>
          <w:b w:val="1"/>
          <w:rtl w:val="0"/>
        </w:rPr>
        <w:t xml:space="preserve">Topic: </w:t>
      </w:r>
      <w:r w:rsidDel="00000000" w:rsidR="00000000" w:rsidRPr="00000000">
        <w:rPr>
          <w:rtl w:val="0"/>
        </w:rPr>
        <w:t xml:space="preserve">Self-Efficacy, Self-worth/self-esteem, and Transition expectations wrap-up</w:t>
      </w:r>
    </w:p>
    <w:p w:rsidR="00000000" w:rsidDel="00000000" w:rsidP="00000000" w:rsidRDefault="00000000" w:rsidRPr="00000000" w14:paraId="000000E8">
      <w:pPr>
        <w:pageBreakBefore w:val="0"/>
        <w:rPr>
          <w:b w:val="1"/>
        </w:rPr>
      </w:pP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(5)</w:t>
      </w:r>
    </w:p>
    <w:p w:rsidR="00000000" w:rsidDel="00000000" w:rsidP="00000000" w:rsidRDefault="00000000" w:rsidRPr="00000000" w14:paraId="000000EA">
      <w:pPr>
        <w:pageBreakBefore w:val="0"/>
        <w:rPr>
          <w:b w:val="1"/>
        </w:rPr>
      </w:pPr>
      <w:r w:rsidDel="00000000" w:rsidR="00000000" w:rsidRPr="00000000">
        <w:rPr>
          <w:rtl w:val="0"/>
        </w:rPr>
      </w:r>
    </w:p>
    <w:p w:rsidR="00000000" w:rsidDel="00000000" w:rsidP="00000000" w:rsidRDefault="00000000" w:rsidRPr="00000000" w14:paraId="000000EB">
      <w:pPr>
        <w:pageBreakBefore w:val="0"/>
        <w:rPr/>
      </w:pPr>
      <w:r w:rsidDel="00000000" w:rsidR="00000000" w:rsidRPr="00000000">
        <w:rPr>
          <w:b w:val="1"/>
          <w:rtl w:val="0"/>
        </w:rPr>
        <w:t xml:space="preserve">AET Objectives: </w:t>
      </w:r>
      <w:r w:rsidDel="00000000" w:rsidR="00000000" w:rsidRPr="00000000">
        <w:rPr>
          <w:rtl w:val="0"/>
        </w:rPr>
        <w:t xml:space="preserve">Emotional understanding and self-awareness: 7. Growth mindset, Learning and Engagement: 4. Understanding and following rules, routines, and expectations; Emotional Understanding and Self-Awareness: 4. Self-awareness, 5. Developing Confidence and Self-Esteem</w:t>
      </w:r>
    </w:p>
    <w:p w:rsidR="00000000" w:rsidDel="00000000" w:rsidP="00000000" w:rsidRDefault="00000000" w:rsidRPr="00000000" w14:paraId="000000EC">
      <w:pPr>
        <w:pageBreakBefore w:val="0"/>
        <w:rPr/>
      </w:pPr>
      <w:r w:rsidDel="00000000" w:rsidR="00000000" w:rsidRPr="00000000">
        <w:rPr>
          <w:rtl w:val="0"/>
        </w:rPr>
      </w:r>
    </w:p>
    <w:p w:rsidR="00000000" w:rsidDel="00000000" w:rsidP="00000000" w:rsidRDefault="00000000" w:rsidRPr="00000000" w14:paraId="000000ED">
      <w:pPr>
        <w:pageBreakBefore w:val="0"/>
        <w:rPr/>
      </w:pPr>
      <w:r w:rsidDel="00000000" w:rsidR="00000000" w:rsidRPr="00000000">
        <w:rPr>
          <w:b w:val="1"/>
          <w:rtl w:val="0"/>
        </w:rPr>
        <w:t xml:space="preserve">CASEL Area: </w:t>
      </w:r>
      <w:r w:rsidDel="00000000" w:rsidR="00000000" w:rsidRPr="00000000">
        <w:rPr>
          <w:rtl w:val="0"/>
        </w:rPr>
        <w:t xml:space="preserve">Self-awareness: self-confidence, self-efficacy; Self-management: stress management, self-motivation</w:t>
      </w:r>
    </w:p>
    <w:p w:rsidR="00000000" w:rsidDel="00000000" w:rsidP="00000000" w:rsidRDefault="00000000" w:rsidRPr="00000000" w14:paraId="000000EE">
      <w:pPr>
        <w:pageBreakBefore w:val="0"/>
        <w:rPr/>
      </w:pPr>
      <w:r w:rsidDel="00000000" w:rsidR="00000000" w:rsidRPr="00000000">
        <w:rPr>
          <w:rtl w:val="0"/>
        </w:rPr>
      </w:r>
    </w:p>
    <w:p w:rsidR="00000000" w:rsidDel="00000000" w:rsidP="00000000" w:rsidRDefault="00000000" w:rsidRPr="00000000" w14:paraId="000000EF">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H. Oral Communication, I. Ethics and Values</w:t>
      </w:r>
    </w:p>
    <w:p w:rsidR="00000000" w:rsidDel="00000000" w:rsidP="00000000" w:rsidRDefault="00000000" w:rsidRPr="00000000" w14:paraId="000000F0">
      <w:pPr>
        <w:pageBreakBefore w:val="0"/>
        <w:rPr/>
      </w:pPr>
      <w:r w:rsidDel="00000000" w:rsidR="00000000" w:rsidRPr="00000000">
        <w:rPr>
          <w:rtl w:val="0"/>
        </w:rPr>
      </w:r>
    </w:p>
    <w:p w:rsidR="00000000" w:rsidDel="00000000" w:rsidP="00000000" w:rsidRDefault="00000000" w:rsidRPr="00000000" w14:paraId="000000F1">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F2">
      <w:pPr>
        <w:pageBreakBefore w:val="0"/>
        <w:rPr/>
      </w:pPr>
      <w:r w:rsidDel="00000000" w:rsidR="00000000" w:rsidRPr="00000000">
        <w:rPr>
          <w:rtl w:val="0"/>
        </w:rPr>
        <w:t xml:space="preserve">Learners will create a baseline of their self-efficacy through guided notes and the maker activity of the week.</w:t>
      </w:r>
    </w:p>
    <w:p w:rsidR="00000000" w:rsidDel="00000000" w:rsidP="00000000" w:rsidRDefault="00000000" w:rsidRPr="00000000" w14:paraId="000000F3">
      <w:pPr>
        <w:pageBreakBefore w:val="0"/>
        <w:rPr/>
      </w:pPr>
      <w:r w:rsidDel="00000000" w:rsidR="00000000" w:rsidRPr="00000000">
        <w:rPr>
          <w:rtl w:val="0"/>
        </w:rPr>
      </w:r>
    </w:p>
    <w:p w:rsidR="00000000" w:rsidDel="00000000" w:rsidP="00000000" w:rsidRDefault="00000000" w:rsidRPr="00000000" w14:paraId="000000F4">
      <w:pPr>
        <w:pageBreakBefore w:val="0"/>
        <w:rPr/>
      </w:pPr>
      <w:r w:rsidDel="00000000" w:rsidR="00000000" w:rsidRPr="00000000">
        <w:rPr>
          <w:rtl w:val="0"/>
        </w:rPr>
        <w:t xml:space="preserve">Learners will practice performance experience, vicarious experience, social persuasion, imaginal experience, and physical and emotional states as components of self-efficacy.</w:t>
      </w:r>
    </w:p>
    <w:p w:rsidR="00000000" w:rsidDel="00000000" w:rsidP="00000000" w:rsidRDefault="00000000" w:rsidRPr="00000000" w14:paraId="000000F5">
      <w:pPr>
        <w:pageBreakBefore w:val="0"/>
        <w:rPr>
          <w:b w:val="1"/>
        </w:rPr>
      </w:pPr>
      <w:r w:rsidDel="00000000" w:rsidR="00000000" w:rsidRPr="00000000">
        <w:rPr>
          <w:rtl w:val="0"/>
        </w:rPr>
      </w:r>
    </w:p>
    <w:p w:rsidR="00000000" w:rsidDel="00000000" w:rsidP="00000000" w:rsidRDefault="00000000" w:rsidRPr="00000000" w14:paraId="000000F6">
      <w:pPr>
        <w:pageBreakBefore w:val="0"/>
        <w:rPr>
          <w:b w:val="1"/>
        </w:rPr>
      </w:pPr>
      <w:r w:rsidDel="00000000" w:rsidR="00000000" w:rsidRPr="00000000">
        <w:rPr>
          <w:b w:val="1"/>
          <w:rtl w:val="0"/>
        </w:rPr>
        <w:t xml:space="preserve">Instructor Goal(s): </w:t>
      </w:r>
    </w:p>
    <w:p w:rsidR="00000000" w:rsidDel="00000000" w:rsidP="00000000" w:rsidRDefault="00000000" w:rsidRPr="00000000" w14:paraId="000000F7">
      <w:pPr>
        <w:pageBreakBefore w:val="0"/>
        <w:rPr/>
      </w:pPr>
      <w:r w:rsidDel="00000000" w:rsidR="00000000" w:rsidRPr="00000000">
        <w:rPr>
          <w:rtl w:val="0"/>
        </w:rPr>
        <w:t xml:space="preserve">Given a definition of self-efficacy, the components of self-efficacy, and a video of the importance of self-efficacy, instructors will facilitate an activity and reflection questions on self-efficacy using modeling and feedback.</w:t>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ageBreakBefore w:val="0"/>
        <w:rPr/>
      </w:pPr>
      <w:r w:rsidDel="00000000" w:rsidR="00000000" w:rsidRPr="00000000">
        <w:rPr>
          <w:rtl w:val="0"/>
        </w:rPr>
        <w:t xml:space="preserve">Instructors will facilitate a small group discussion on performance experience, vicarious experience, social persuasion, imaginal experience, and physical and emotional states as components of self-efficacy. </w:t>
      </w:r>
    </w:p>
    <w:p w:rsidR="00000000" w:rsidDel="00000000" w:rsidP="00000000" w:rsidRDefault="00000000" w:rsidRPr="00000000" w14:paraId="000000FA">
      <w:pPr>
        <w:pageBreakBefore w:val="0"/>
        <w:rPr/>
      </w:pPr>
      <w:r w:rsidDel="00000000" w:rsidR="00000000" w:rsidRPr="00000000">
        <w:rPr>
          <w:rtl w:val="0"/>
        </w:rPr>
      </w:r>
    </w:p>
    <w:p w:rsidR="00000000" w:rsidDel="00000000" w:rsidP="00000000" w:rsidRDefault="00000000" w:rsidRPr="00000000" w14:paraId="000000FB">
      <w:pPr>
        <w:pageBreakBefore w:val="0"/>
        <w:rPr/>
      </w:pPr>
      <w:r w:rsidDel="00000000" w:rsidR="00000000" w:rsidRPr="00000000">
        <w:rPr>
          <w:rtl w:val="0"/>
        </w:rPr>
        <w:t xml:space="preserve">Instructors will facilitate a reflection on having a growth mindset and high self-efficacy contribute to one’s self-esteem.</w:t>
      </w:r>
    </w:p>
    <w:p w:rsidR="00000000" w:rsidDel="00000000" w:rsidP="00000000" w:rsidRDefault="00000000" w:rsidRPr="00000000" w14:paraId="000000FC">
      <w:pPr>
        <w:pageBreakBefore w:val="0"/>
        <w:rPr/>
      </w:pPr>
      <w:r w:rsidDel="00000000" w:rsidR="00000000" w:rsidRPr="00000000">
        <w:rPr>
          <w:rtl w:val="0"/>
        </w:rPr>
      </w:r>
    </w:p>
    <w:p w:rsidR="00000000" w:rsidDel="00000000" w:rsidP="00000000" w:rsidRDefault="00000000" w:rsidRPr="00000000" w14:paraId="000000FD">
      <w:pPr>
        <w:pageBreakBefore w:val="0"/>
        <w:rPr/>
      </w:pPr>
      <w:r w:rsidDel="00000000" w:rsidR="00000000" w:rsidRPr="00000000">
        <w:rPr>
          <w:rtl w:val="0"/>
        </w:rPr>
        <w:t xml:space="preserve">Instructors will provide time for a discussion on transition expectations, will leave time for learner questions, and will provide a “look ahead” for the content covered in the following section.</w:t>
      </w:r>
    </w:p>
    <w:p w:rsidR="00000000" w:rsidDel="00000000" w:rsidP="00000000" w:rsidRDefault="00000000" w:rsidRPr="00000000" w14:paraId="000000FE">
      <w:pPr>
        <w:pageBreakBefore w:val="0"/>
        <w:rPr/>
      </w:pPr>
      <w:r w:rsidDel="00000000" w:rsidR="00000000" w:rsidRPr="00000000">
        <w:rPr>
          <w:rtl w:val="0"/>
        </w:rPr>
      </w:r>
    </w:p>
    <w:p w:rsidR="00000000" w:rsidDel="00000000" w:rsidP="00000000" w:rsidRDefault="00000000" w:rsidRPr="00000000" w14:paraId="000000FF">
      <w:pPr>
        <w:pageBreakBefore w:val="0"/>
        <w:rPr>
          <w:b w:val="1"/>
        </w:rPr>
      </w:pPr>
      <w:r w:rsidDel="00000000" w:rsidR="00000000" w:rsidRPr="00000000">
        <w:rPr>
          <w:b w:val="1"/>
          <w:rtl w:val="0"/>
        </w:rPr>
        <w:t xml:space="preserve">Activity:</w:t>
      </w:r>
    </w:p>
    <w:p w:rsidR="00000000" w:rsidDel="00000000" w:rsidP="00000000" w:rsidRDefault="00000000" w:rsidRPr="00000000" w14:paraId="00000100">
      <w:pPr>
        <w:pageBreakBefore w:val="0"/>
        <w:numPr>
          <w:ilvl w:val="0"/>
          <w:numId w:val="7"/>
        </w:numPr>
        <w:ind w:left="720" w:hanging="360"/>
      </w:pPr>
      <w:r w:rsidDel="00000000" w:rsidR="00000000" w:rsidRPr="00000000">
        <w:rPr>
          <w:rtl w:val="0"/>
        </w:rPr>
        <w:t xml:space="preserve">Reflect on the goal of learning about self-efficacy and growth mindset: learner is able to navigate setbacks and build confidence so that they can achieve their goal by increasing their efforts</w:t>
      </w:r>
    </w:p>
    <w:p w:rsidR="00000000" w:rsidDel="00000000" w:rsidP="00000000" w:rsidRDefault="00000000" w:rsidRPr="00000000" w14:paraId="00000101">
      <w:pPr>
        <w:pageBreakBefore w:val="0"/>
        <w:numPr>
          <w:ilvl w:val="0"/>
          <w:numId w:val="7"/>
        </w:numPr>
        <w:ind w:left="720" w:hanging="360"/>
      </w:pPr>
      <w:r w:rsidDel="00000000" w:rsidR="00000000" w:rsidRPr="00000000">
        <w:rPr>
          <w:rtl w:val="0"/>
        </w:rPr>
        <w:t xml:space="preserve">Self-esteem = a person’s general sense of self-worth</w:t>
      </w:r>
    </w:p>
    <w:p w:rsidR="00000000" w:rsidDel="00000000" w:rsidP="00000000" w:rsidRDefault="00000000" w:rsidRPr="00000000" w14:paraId="00000102">
      <w:pPr>
        <w:pageBreakBefore w:val="0"/>
        <w:numPr>
          <w:ilvl w:val="1"/>
          <w:numId w:val="7"/>
        </w:numPr>
        <w:ind w:left="1440" w:hanging="360"/>
      </w:pPr>
      <w:r w:rsidDel="00000000" w:rsidR="00000000" w:rsidRPr="00000000">
        <w:rPr>
          <w:rtl w:val="0"/>
        </w:rPr>
        <w:t xml:space="preserve">“High self-efficacy and a growth mindset across various goals can contribute to overall high self-esteem” (Transforming Education, 2020)</w:t>
      </w:r>
    </w:p>
    <w:p w:rsidR="00000000" w:rsidDel="00000000" w:rsidP="00000000" w:rsidRDefault="00000000" w:rsidRPr="00000000" w14:paraId="00000103">
      <w:pPr>
        <w:pageBreakBefore w:val="0"/>
        <w:numPr>
          <w:ilvl w:val="0"/>
          <w:numId w:val="7"/>
        </w:numPr>
        <w:ind w:left="720" w:hanging="360"/>
      </w:pPr>
      <w:r w:rsidDel="00000000" w:rsidR="00000000" w:rsidRPr="00000000">
        <w:rPr>
          <w:rtl w:val="0"/>
        </w:rPr>
        <w:t xml:space="preserve">Review a definition of self-efficacy and explain why this is relevant to social-emotional learning.</w:t>
      </w:r>
    </w:p>
    <w:p w:rsidR="00000000" w:rsidDel="00000000" w:rsidP="00000000" w:rsidRDefault="00000000" w:rsidRPr="00000000" w14:paraId="00000104">
      <w:pPr>
        <w:pageBreakBefore w:val="0"/>
        <w:numPr>
          <w:ilvl w:val="1"/>
          <w:numId w:val="7"/>
        </w:numPr>
        <w:ind w:left="1440" w:hanging="360"/>
      </w:pPr>
      <w:r w:rsidDel="00000000" w:rsidR="00000000" w:rsidRPr="00000000">
        <w:rPr>
          <w:rtl w:val="0"/>
        </w:rPr>
        <w:t xml:space="preserve">Define self-efficacy: “the belief in one’s ability to succeed in reaching a goal. This belief, specific to a task or an area of knowledge or performance, shapes the behaviors and strategies that help one pursue their goal.” (Transforming Education, 2020)</w:t>
      </w:r>
    </w:p>
    <w:p w:rsidR="00000000" w:rsidDel="00000000" w:rsidP="00000000" w:rsidRDefault="00000000" w:rsidRPr="00000000" w14:paraId="00000105">
      <w:pPr>
        <w:pageBreakBefore w:val="0"/>
        <w:numPr>
          <w:ilvl w:val="1"/>
          <w:numId w:val="7"/>
        </w:numPr>
        <w:ind w:left="1440" w:hanging="360"/>
      </w:pPr>
      <w:r w:rsidDel="00000000" w:rsidR="00000000" w:rsidRPr="00000000">
        <w:rPr>
          <w:rtl w:val="0"/>
        </w:rPr>
        <w:t xml:space="preserve">Explain the components of self-efficacy (Transforming Education, 2020):</w:t>
      </w:r>
    </w:p>
    <w:p w:rsidR="00000000" w:rsidDel="00000000" w:rsidP="00000000" w:rsidRDefault="00000000" w:rsidRPr="00000000" w14:paraId="00000106">
      <w:pPr>
        <w:pageBreakBefore w:val="0"/>
        <w:numPr>
          <w:ilvl w:val="2"/>
          <w:numId w:val="7"/>
        </w:numPr>
        <w:ind w:left="2160" w:hanging="360"/>
      </w:pPr>
      <w:r w:rsidDel="00000000" w:rsidR="00000000" w:rsidRPr="00000000">
        <w:rPr>
          <w:rtl w:val="0"/>
        </w:rPr>
        <w:t xml:space="preserve">Performance experience - reflection activity on this; “refers to one’s previous and related experiences, which can influence their perception of whether or not one has the competence to perform the task at hand” (Transforming Education, 2020)</w:t>
      </w:r>
    </w:p>
    <w:p w:rsidR="00000000" w:rsidDel="00000000" w:rsidP="00000000" w:rsidRDefault="00000000" w:rsidRPr="00000000" w14:paraId="00000107">
      <w:pPr>
        <w:pageBreakBefore w:val="0"/>
        <w:numPr>
          <w:ilvl w:val="2"/>
          <w:numId w:val="7"/>
        </w:numPr>
        <w:ind w:left="2160" w:hanging="360"/>
        <w:rPr/>
      </w:pPr>
      <w:r w:rsidDel="00000000" w:rsidR="00000000" w:rsidRPr="00000000">
        <w:rPr>
          <w:rtl w:val="0"/>
        </w:rPr>
        <w:t xml:space="preserve">Vicarious experience - “the observed performances and experiences of others like oneself in a similar experience” (Transforming Education, 2020)</w:t>
      </w:r>
    </w:p>
    <w:p w:rsidR="00000000" w:rsidDel="00000000" w:rsidP="00000000" w:rsidRDefault="00000000" w:rsidRPr="00000000" w14:paraId="00000108">
      <w:pPr>
        <w:pageBreakBefore w:val="0"/>
        <w:numPr>
          <w:ilvl w:val="2"/>
          <w:numId w:val="7"/>
        </w:numPr>
        <w:ind w:left="2160" w:hanging="360"/>
        <w:rPr/>
      </w:pPr>
      <w:r w:rsidDel="00000000" w:rsidR="00000000" w:rsidRPr="00000000">
        <w:rPr>
          <w:rtl w:val="0"/>
        </w:rPr>
        <w:t xml:space="preserve">Social persuasion - “the verbal encouragement or discouragement about a person’s ability to perform” (Transforming Education, 2020)</w:t>
      </w:r>
    </w:p>
    <w:p w:rsidR="00000000" w:rsidDel="00000000" w:rsidP="00000000" w:rsidRDefault="00000000" w:rsidRPr="00000000" w14:paraId="00000109">
      <w:pPr>
        <w:pageBreakBefore w:val="0"/>
        <w:numPr>
          <w:ilvl w:val="2"/>
          <w:numId w:val="7"/>
        </w:numPr>
        <w:ind w:left="2160" w:hanging="360"/>
        <w:rPr/>
      </w:pPr>
      <w:r w:rsidDel="00000000" w:rsidR="00000000" w:rsidRPr="00000000">
        <w:rPr>
          <w:rtl w:val="0"/>
        </w:rPr>
        <w:t xml:space="preserve">Imaginal experience </w:t>
      </w:r>
    </w:p>
    <w:p w:rsidR="00000000" w:rsidDel="00000000" w:rsidP="00000000" w:rsidRDefault="00000000" w:rsidRPr="00000000" w14:paraId="0000010A">
      <w:pPr>
        <w:pageBreakBefore w:val="0"/>
        <w:numPr>
          <w:ilvl w:val="2"/>
          <w:numId w:val="7"/>
        </w:numPr>
        <w:ind w:left="2160" w:hanging="360"/>
        <w:rPr/>
      </w:pPr>
      <w:r w:rsidDel="00000000" w:rsidR="00000000" w:rsidRPr="00000000">
        <w:rPr>
          <w:rtl w:val="0"/>
        </w:rPr>
        <w:t xml:space="preserve">Physical and emotional states - “how one experiences physical sensations and emotional states when facing the task or challenge”</w:t>
      </w:r>
    </w:p>
    <w:p w:rsidR="00000000" w:rsidDel="00000000" w:rsidP="00000000" w:rsidRDefault="00000000" w:rsidRPr="00000000" w14:paraId="0000010B">
      <w:pPr>
        <w:pageBreakBefore w:val="0"/>
        <w:numPr>
          <w:ilvl w:val="1"/>
          <w:numId w:val="7"/>
        </w:numPr>
        <w:ind w:left="1440" w:hanging="360"/>
      </w:pPr>
      <w:r w:rsidDel="00000000" w:rsidR="00000000" w:rsidRPr="00000000">
        <w:rPr>
          <w:rtl w:val="0"/>
        </w:rPr>
        <w:t xml:space="preserve">Reflections create the building blocks for lifting each other up, relying on your peers for support, and identifying your emotions so that we can eventually identify strategies for regulating them.</w:t>
      </w:r>
    </w:p>
    <w:p w:rsidR="00000000" w:rsidDel="00000000" w:rsidP="00000000" w:rsidRDefault="00000000" w:rsidRPr="00000000" w14:paraId="0000010C">
      <w:pPr>
        <w:pageBreakBefore w:val="0"/>
        <w:numPr>
          <w:ilvl w:val="0"/>
          <w:numId w:val="7"/>
        </w:numPr>
        <w:ind w:left="720" w:hanging="360"/>
      </w:pPr>
      <w:r w:rsidDel="00000000" w:rsidR="00000000" w:rsidRPr="00000000">
        <w:rPr>
          <w:rtl w:val="0"/>
        </w:rPr>
        <w:t xml:space="preserve">End with a short discussion of transition expectations, leave time for questions, and provide a brief “look ahead” to the next SEL content</w:t>
      </w:r>
      <w:r w:rsidDel="00000000" w:rsidR="00000000" w:rsidRPr="00000000">
        <w:rPr>
          <w:rtl w:val="0"/>
        </w:rPr>
      </w:r>
    </w:p>
    <w:p w:rsidR="00000000" w:rsidDel="00000000" w:rsidP="00000000" w:rsidRDefault="00000000" w:rsidRPr="00000000" w14:paraId="0000010D">
      <w:pPr>
        <w:pageBreakBefore w:val="0"/>
        <w:rPr/>
      </w:pPr>
      <w:r w:rsidDel="00000000" w:rsidR="00000000" w:rsidRPr="00000000">
        <w:rPr>
          <w:rtl w:val="0"/>
        </w:rPr>
      </w:r>
    </w:p>
    <w:p w:rsidR="00000000" w:rsidDel="00000000" w:rsidP="00000000" w:rsidRDefault="00000000" w:rsidRPr="00000000" w14:paraId="0000010E">
      <w:pPr>
        <w:pageBreakBefore w:val="0"/>
        <w:rPr>
          <w:b w:val="1"/>
        </w:rPr>
      </w:pPr>
      <w:r w:rsidDel="00000000" w:rsidR="00000000" w:rsidRPr="00000000">
        <w:rPr>
          <w:b w:val="1"/>
          <w:rtl w:val="0"/>
        </w:rPr>
        <w:t xml:space="preserve">Reflections:</w:t>
      </w:r>
    </w:p>
    <w:p w:rsidR="00000000" w:rsidDel="00000000" w:rsidP="00000000" w:rsidRDefault="00000000" w:rsidRPr="00000000" w14:paraId="0000010F">
      <w:pPr>
        <w:pageBreakBefore w:val="0"/>
        <w:numPr>
          <w:ilvl w:val="0"/>
          <w:numId w:val="12"/>
        </w:numPr>
        <w:ind w:left="720" w:hanging="360"/>
      </w:pPr>
      <w:r w:rsidDel="00000000" w:rsidR="00000000" w:rsidRPr="00000000">
        <w:rPr>
          <w:rtl w:val="0"/>
        </w:rPr>
        <w:t xml:space="preserve">You have all succeeded in reaching the goal of starting SIPP. What beliefs do you have about your ability to succeed that helped you achieve the goal of starting SIPP? Write these down and then discuss them in your small group. </w:t>
      </w:r>
    </w:p>
    <w:p w:rsidR="00000000" w:rsidDel="00000000" w:rsidP="00000000" w:rsidRDefault="00000000" w:rsidRPr="00000000" w14:paraId="00000110">
      <w:pPr>
        <w:pageBreakBefore w:val="0"/>
        <w:ind w:left="720" w:firstLine="0"/>
        <w:rPr/>
      </w:pPr>
      <w:r w:rsidDel="00000000" w:rsidR="00000000" w:rsidRPr="00000000">
        <w:rPr>
          <w:rtl w:val="0"/>
        </w:rPr>
      </w:r>
    </w:p>
    <w:p w:rsidR="00000000" w:rsidDel="00000000" w:rsidP="00000000" w:rsidRDefault="00000000" w:rsidRPr="00000000" w14:paraId="00000111">
      <w:pPr>
        <w:pageBreakBefore w:val="0"/>
        <w:numPr>
          <w:ilvl w:val="0"/>
          <w:numId w:val="12"/>
        </w:numPr>
        <w:ind w:left="720" w:hanging="360"/>
      </w:pPr>
      <w:r w:rsidDel="00000000" w:rsidR="00000000" w:rsidRPr="00000000">
        <w:rPr>
          <w:rtl w:val="0"/>
        </w:rPr>
        <w:t xml:space="preserve">Take a few minutes to imagine yourself as successful and confident. You can capture this by writing a list of words, writing a story, drawing a picture, and more. </w:t>
      </w:r>
    </w:p>
    <w:p w:rsidR="00000000" w:rsidDel="00000000" w:rsidP="00000000" w:rsidRDefault="00000000" w:rsidRPr="00000000" w14:paraId="00000112">
      <w:pPr>
        <w:pageBreakBefore w:val="0"/>
        <w:ind w:left="720" w:firstLine="0"/>
        <w:rPr/>
      </w:pPr>
      <w:r w:rsidDel="00000000" w:rsidR="00000000" w:rsidRPr="00000000">
        <w:rPr>
          <w:rtl w:val="0"/>
        </w:rPr>
      </w:r>
    </w:p>
    <w:p w:rsidR="00000000" w:rsidDel="00000000" w:rsidP="00000000" w:rsidRDefault="00000000" w:rsidRPr="00000000" w14:paraId="00000113">
      <w:pPr>
        <w:pageBreakBefore w:val="0"/>
        <w:numPr>
          <w:ilvl w:val="0"/>
          <w:numId w:val="12"/>
        </w:numPr>
        <w:ind w:left="720" w:hanging="360"/>
      </w:pPr>
      <w:r w:rsidDel="00000000" w:rsidR="00000000" w:rsidRPr="00000000">
        <w:rPr>
          <w:rtl w:val="0"/>
        </w:rPr>
        <w:t xml:space="preserve">Discuss in your small group how observing one of your classmates’ working on our activity this week helped you in your activity (vicarious experience).</w:t>
      </w:r>
    </w:p>
    <w:p w:rsidR="00000000" w:rsidDel="00000000" w:rsidP="00000000" w:rsidRDefault="00000000" w:rsidRPr="00000000" w14:paraId="00000114">
      <w:pPr>
        <w:pageBreakBefore w:val="0"/>
        <w:ind w:left="720" w:firstLine="0"/>
        <w:rPr/>
      </w:pPr>
      <w:r w:rsidDel="00000000" w:rsidR="00000000" w:rsidRPr="00000000">
        <w:rPr>
          <w:rtl w:val="0"/>
        </w:rPr>
      </w:r>
    </w:p>
    <w:p w:rsidR="00000000" w:rsidDel="00000000" w:rsidP="00000000" w:rsidRDefault="00000000" w:rsidRPr="00000000" w14:paraId="00000115">
      <w:pPr>
        <w:pageBreakBefore w:val="0"/>
        <w:numPr>
          <w:ilvl w:val="0"/>
          <w:numId w:val="12"/>
        </w:numPr>
        <w:ind w:left="720" w:hanging="360"/>
      </w:pPr>
      <w:r w:rsidDel="00000000" w:rsidR="00000000" w:rsidRPr="00000000">
        <w:rPr>
          <w:rtl w:val="0"/>
        </w:rPr>
        <w:t xml:space="preserve">Let’s take a moment to use “social persuasion,” or verbal encouragement, to let each other know what they did well this week. For example, I saw someone come up with a woodworking design that I really like. I say, “the way you utilized functionality in your design was great.”</w:t>
      </w:r>
    </w:p>
    <w:p w:rsidR="00000000" w:rsidDel="00000000" w:rsidP="00000000" w:rsidRDefault="00000000" w:rsidRPr="00000000" w14:paraId="00000116">
      <w:pPr>
        <w:pageBreakBefore w:val="0"/>
        <w:ind w:left="720" w:firstLine="0"/>
        <w:rPr/>
      </w:pPr>
      <w:r w:rsidDel="00000000" w:rsidR="00000000" w:rsidRPr="00000000">
        <w:rPr>
          <w:rtl w:val="0"/>
        </w:rPr>
      </w:r>
    </w:p>
    <w:p w:rsidR="00000000" w:rsidDel="00000000" w:rsidP="00000000" w:rsidRDefault="00000000" w:rsidRPr="00000000" w14:paraId="00000117">
      <w:pPr>
        <w:pageBreakBefore w:val="0"/>
        <w:numPr>
          <w:ilvl w:val="0"/>
          <w:numId w:val="12"/>
        </w:numPr>
        <w:ind w:left="720" w:hanging="360"/>
      </w:pPr>
      <w:r w:rsidDel="00000000" w:rsidR="00000000" w:rsidRPr="00000000">
        <w:rPr>
          <w:rtl w:val="0"/>
        </w:rPr>
        <w:t xml:space="preserve">Now that we have completed our first week of orientation, let’s wrap up with reflecting on our physical and emotional states during a task/activity this week. Using your feeling wheel, please identify three emotions you felt and what happened right before and after these emotional experiences. </w:t>
      </w:r>
    </w:p>
    <w:p w:rsidR="00000000" w:rsidDel="00000000" w:rsidP="00000000" w:rsidRDefault="00000000" w:rsidRPr="00000000" w14:paraId="00000118">
      <w:pPr>
        <w:pageBreakBefore w:val="0"/>
        <w:ind w:left="720" w:firstLine="0"/>
        <w:rPr/>
      </w:pPr>
      <w:r w:rsidDel="00000000" w:rsidR="00000000" w:rsidRPr="00000000">
        <w:rPr>
          <w:rtl w:val="0"/>
        </w:rPr>
      </w:r>
    </w:p>
    <w:p w:rsidR="00000000" w:rsidDel="00000000" w:rsidP="00000000" w:rsidRDefault="00000000" w:rsidRPr="00000000" w14:paraId="00000119">
      <w:pPr>
        <w:pageBreakBefore w:val="0"/>
        <w:numPr>
          <w:ilvl w:val="0"/>
          <w:numId w:val="12"/>
        </w:numPr>
        <w:ind w:left="720" w:hanging="360"/>
      </w:pPr>
      <w:r w:rsidDel="00000000" w:rsidR="00000000" w:rsidRPr="00000000">
        <w:rPr>
          <w:rtl w:val="0"/>
        </w:rPr>
        <w:t xml:space="preserve">Discuss in your small group: how does growth mindset relate to self-efficacy?</w:t>
      </w:r>
    </w:p>
    <w:p w:rsidR="00000000" w:rsidDel="00000000" w:rsidP="00000000" w:rsidRDefault="00000000" w:rsidRPr="00000000" w14:paraId="0000011A">
      <w:pPr>
        <w:pageBreakBefore w:val="0"/>
        <w:ind w:left="720" w:firstLine="0"/>
        <w:rPr/>
      </w:pPr>
      <w:r w:rsidDel="00000000" w:rsidR="00000000" w:rsidRPr="00000000">
        <w:rPr>
          <w:rtl w:val="0"/>
        </w:rPr>
      </w:r>
    </w:p>
    <w:p w:rsidR="00000000" w:rsidDel="00000000" w:rsidP="00000000" w:rsidRDefault="00000000" w:rsidRPr="00000000" w14:paraId="0000011B">
      <w:pPr>
        <w:pageBreakBefore w:val="0"/>
        <w:numPr>
          <w:ilvl w:val="0"/>
          <w:numId w:val="12"/>
        </w:numPr>
        <w:ind w:left="720" w:hanging="360"/>
      </w:pPr>
      <w:r w:rsidDel="00000000" w:rsidR="00000000" w:rsidRPr="00000000">
        <w:rPr>
          <w:rtl w:val="0"/>
        </w:rPr>
        <w:t xml:space="preserve">In your SEL journal, please answer: in what ways do you think having a growth mindset and self-efficacy will contribute to your self-esteem?</w:t>
      </w:r>
    </w:p>
    <w:p w:rsidR="00000000" w:rsidDel="00000000" w:rsidP="00000000" w:rsidRDefault="00000000" w:rsidRPr="00000000" w14:paraId="0000011C">
      <w:pPr>
        <w:pageBreakBefore w:val="0"/>
        <w:ind w:left="0" w:firstLine="0"/>
        <w:rPr/>
      </w:pPr>
      <w:r w:rsidDel="00000000" w:rsidR="00000000" w:rsidRPr="00000000">
        <w:rPr>
          <w:rtl w:val="0"/>
        </w:rPr>
      </w:r>
    </w:p>
    <w:p w:rsidR="00000000" w:rsidDel="00000000" w:rsidP="00000000" w:rsidRDefault="00000000" w:rsidRPr="00000000" w14:paraId="0000011D">
      <w:pPr>
        <w:pageBreakBefore w:val="0"/>
        <w:rPr/>
      </w:pPr>
      <w:r w:rsidDel="00000000" w:rsidR="00000000" w:rsidRPr="00000000">
        <w:rPr>
          <w:b w:val="1"/>
          <w:rtl w:val="0"/>
        </w:rPr>
        <w:t xml:space="preserve">Materials: </w:t>
      </w:r>
      <w:r w:rsidDel="00000000" w:rsidR="00000000" w:rsidRPr="00000000">
        <w:rPr>
          <w:rtl w:val="0"/>
        </w:rPr>
      </w:r>
    </w:p>
    <w:p w:rsidR="00000000" w:rsidDel="00000000" w:rsidP="00000000" w:rsidRDefault="00000000" w:rsidRPr="00000000" w14:paraId="0000011E">
      <w:pPr>
        <w:pageBreakBefore w:val="0"/>
        <w:numPr>
          <w:ilvl w:val="0"/>
          <w:numId w:val="4"/>
        </w:numPr>
        <w:ind w:left="720" w:hanging="360"/>
      </w:pPr>
      <w:r w:rsidDel="00000000" w:rsidR="00000000" w:rsidRPr="00000000">
        <w:rPr>
          <w:rtl w:val="0"/>
        </w:rPr>
        <w:t xml:space="preserve">SEL Journal</w:t>
      </w:r>
    </w:p>
    <w:p w:rsidR="00000000" w:rsidDel="00000000" w:rsidP="00000000" w:rsidRDefault="00000000" w:rsidRPr="00000000" w14:paraId="0000011F">
      <w:pPr>
        <w:pageBreakBefore w:val="0"/>
        <w:numPr>
          <w:ilvl w:val="0"/>
          <w:numId w:val="4"/>
        </w:numPr>
        <w:ind w:left="720" w:hanging="360"/>
      </w:pPr>
      <w:r w:rsidDel="00000000" w:rsidR="00000000" w:rsidRPr="00000000">
        <w:rPr>
          <w:rtl w:val="0"/>
        </w:rPr>
        <w:t xml:space="preserve">Self-efficacy importance video</w:t>
      </w:r>
    </w:p>
    <w:p w:rsidR="00000000" w:rsidDel="00000000" w:rsidP="00000000" w:rsidRDefault="00000000" w:rsidRPr="00000000" w14:paraId="00000120">
      <w:pPr>
        <w:pageBreakBefore w:val="0"/>
        <w:numPr>
          <w:ilvl w:val="0"/>
          <w:numId w:val="4"/>
        </w:numPr>
        <w:ind w:left="720" w:hanging="360"/>
      </w:pPr>
      <w:r w:rsidDel="00000000" w:rsidR="00000000" w:rsidRPr="00000000">
        <w:rPr>
          <w:rtl w:val="0"/>
        </w:rPr>
        <w:t xml:space="preserve">Guided worksheet of self-efficacy reflection questions and activities</w:t>
      </w:r>
    </w:p>
    <w:p w:rsidR="00000000" w:rsidDel="00000000" w:rsidP="00000000" w:rsidRDefault="00000000" w:rsidRPr="00000000" w14:paraId="00000121">
      <w:pPr>
        <w:pageBreakBefore w:val="0"/>
        <w:numPr>
          <w:ilvl w:val="0"/>
          <w:numId w:val="4"/>
        </w:numPr>
        <w:ind w:left="720" w:hanging="360"/>
      </w:pPr>
      <w:r w:rsidDel="00000000" w:rsidR="00000000" w:rsidRPr="00000000">
        <w:rPr>
          <w:rtl w:val="0"/>
        </w:rPr>
        <w:t xml:space="preserve">Growth mindset definition &amp; techniques</w:t>
      </w:r>
    </w:p>
    <w:p w:rsidR="00000000" w:rsidDel="00000000" w:rsidP="00000000" w:rsidRDefault="00000000" w:rsidRPr="00000000" w14:paraId="00000122">
      <w:pPr>
        <w:pageBreakBefore w:val="0"/>
        <w:numPr>
          <w:ilvl w:val="0"/>
          <w:numId w:val="4"/>
        </w:numPr>
        <w:ind w:left="720" w:hanging="360"/>
      </w:pPr>
      <w:r w:rsidDel="00000000" w:rsidR="00000000" w:rsidRPr="00000000">
        <w:rPr>
          <w:rtl w:val="0"/>
        </w:rPr>
        <w:t xml:space="preserve">The feeling wheel</w:t>
      </w:r>
    </w:p>
    <w:p w:rsidR="00000000" w:rsidDel="00000000" w:rsidP="00000000" w:rsidRDefault="00000000" w:rsidRPr="00000000" w14:paraId="00000123">
      <w:pPr>
        <w:pageBreakBefore w:val="0"/>
        <w:ind w:left="720" w:firstLine="0"/>
        <w:rPr/>
      </w:pPr>
      <w:r w:rsidDel="00000000" w:rsidR="00000000" w:rsidRPr="00000000">
        <w:rPr>
          <w:rtl w:val="0"/>
        </w:rPr>
      </w:r>
    </w:p>
    <w:p w:rsidR="00000000" w:rsidDel="00000000" w:rsidP="00000000" w:rsidRDefault="00000000" w:rsidRPr="00000000" w14:paraId="00000124">
      <w:pPr>
        <w:pageBreakBefore w:val="0"/>
        <w:rPr>
          <w:b w:val="1"/>
        </w:rPr>
      </w:pPr>
      <w:r w:rsidDel="00000000" w:rsidR="00000000" w:rsidRPr="00000000">
        <w:rPr>
          <w:b w:val="1"/>
          <w:rtl w:val="0"/>
        </w:rPr>
        <w:t xml:space="preserve">Works Cited:</w:t>
      </w:r>
    </w:p>
    <w:p w:rsidR="00000000" w:rsidDel="00000000" w:rsidP="00000000" w:rsidRDefault="00000000" w:rsidRPr="00000000" w14:paraId="00000125">
      <w:pPr>
        <w:pageBreakBefore w:val="0"/>
        <w:rPr/>
      </w:pPr>
      <w:r w:rsidDel="00000000" w:rsidR="00000000" w:rsidRPr="00000000">
        <w:rPr>
          <w:rtl w:val="0"/>
        </w:rPr>
        <w:t xml:space="preserve">Transforming Education, (2020). Self-efficacy toolkit download (ppt, pdf)</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0" Type="http://schemas.openxmlformats.org/officeDocument/2006/relationships/image" Target="media/image5.png"/><Relationship Id="rId13" Type="http://schemas.openxmlformats.org/officeDocument/2006/relationships/hyperlink" Target="https://wordpress.org/openverse/image/f97ea34d-f243-4ff1-84c7-913bf8ab79c0"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hyperlink" Target="https://autisticadvocacy.org/book/roadmap/" TargetMode="External"/><Relationship Id="rId14" Type="http://schemas.openxmlformats.org/officeDocument/2006/relationships/image" Target="media/image1.png"/><Relationship Id="rId17" Type="http://schemas.openxmlformats.org/officeDocument/2006/relationships/hyperlink" Target="https://psycnet.apa.org/doi/10.1177/036215378201200411" TargetMode="External"/><Relationship Id="rId16" Type="http://schemas.openxmlformats.org/officeDocument/2006/relationships/hyperlink" Target="https://autisticadvocacy.org/book/roadmap/" TargetMode="External"/><Relationship Id="rId5" Type="http://schemas.openxmlformats.org/officeDocument/2006/relationships/styles" Target="styles.xml"/><Relationship Id="rId19" Type="http://schemas.openxmlformats.org/officeDocument/2006/relationships/hyperlink" Target="https://positivepsychology.com/growth-mindset-vs-fixed-mindset/?utm_source=ActiveCampaign&amp;utm_medium=email&amp;utm_content=%5BPP+Round-Up%5D+How+to+Help+Clients+with+Positive+Thinking+and+Optimism+%28Examples%2C+Tools%2C+++Tips%29&amp;utm_campaign=%5BPP+Round-Up%5D+How+to+Help+Clients+with+Positive+Thinking+and+Optimism+%28Examples%2C+Tools%2C+++Tips%29" TargetMode="External"/><Relationship Id="rId6" Type="http://schemas.openxmlformats.org/officeDocument/2006/relationships/hyperlink" Target="https://docs.google.com/document/d/1K7oViq2Y6Ozm24YXwXA4bujQ7Ry3SNPb0vCI2Tl2KWY/edit" TargetMode="External"/><Relationship Id="rId18" Type="http://schemas.openxmlformats.org/officeDocument/2006/relationships/hyperlink" Target="https://www.youtube.com/watch?v=I2ttL1kgZRk" TargetMode="External"/><Relationship Id="rId7" Type="http://schemas.openxmlformats.org/officeDocument/2006/relationships/hyperlink" Target="https://tophat.com/blog/classroom-icebreakers/" TargetMode="External"/><Relationship Id="rId8" Type="http://schemas.openxmlformats.org/officeDocument/2006/relationships/hyperlink" Target="https://www.youtube.com/watch?v=SLGiofMMJpY&amp;pbjreload=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