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7703B" w14:textId="0F440057" w:rsidR="001E4F47" w:rsidRPr="00EA49B3" w:rsidRDefault="00B7608D" w:rsidP="003D64B1">
      <w:pPr>
        <w:jc w:val="center"/>
        <w:rPr>
          <w:rFonts w:ascii="Times New Roman" w:hAnsi="Times New Roman" w:cs="Times New Roman"/>
          <w:b/>
          <w:sz w:val="28"/>
          <w:szCs w:val="28"/>
        </w:rPr>
      </w:pPr>
      <w:r>
        <w:rPr>
          <w:rFonts w:ascii="Times New Roman" w:hAnsi="Times New Roman" w:cs="Times New Roman"/>
          <w:b/>
          <w:sz w:val="28"/>
          <w:szCs w:val="28"/>
        </w:rPr>
        <w:t xml:space="preserve">Lab </w:t>
      </w:r>
      <w:r w:rsidR="00E13220">
        <w:rPr>
          <w:rFonts w:ascii="Times New Roman" w:hAnsi="Times New Roman" w:cs="Times New Roman"/>
          <w:b/>
          <w:sz w:val="28"/>
          <w:szCs w:val="28"/>
        </w:rPr>
        <w:t>2</w:t>
      </w:r>
      <w:r w:rsidR="00F0554C">
        <w:rPr>
          <w:rFonts w:ascii="Times New Roman" w:hAnsi="Times New Roman" w:cs="Times New Roman"/>
          <w:b/>
          <w:sz w:val="28"/>
          <w:szCs w:val="28"/>
        </w:rPr>
        <w:t>.</w:t>
      </w:r>
      <w:r w:rsidR="00B7219E">
        <w:rPr>
          <w:rFonts w:ascii="Times New Roman" w:hAnsi="Times New Roman" w:cs="Times New Roman"/>
          <w:b/>
          <w:sz w:val="28"/>
          <w:szCs w:val="28"/>
        </w:rPr>
        <w:t>3</w:t>
      </w:r>
      <w:r w:rsidR="002238FB">
        <w:rPr>
          <w:rFonts w:ascii="Times New Roman" w:hAnsi="Times New Roman" w:cs="Times New Roman"/>
          <w:b/>
          <w:sz w:val="28"/>
          <w:szCs w:val="28"/>
        </w:rPr>
        <w:t xml:space="preserve">: </w:t>
      </w:r>
      <w:r w:rsidR="00B7219E">
        <w:rPr>
          <w:rFonts w:ascii="Times New Roman" w:hAnsi="Times New Roman" w:cs="Times New Roman"/>
          <w:b/>
          <w:sz w:val="28"/>
          <w:szCs w:val="28"/>
        </w:rPr>
        <w:t>SLC-500 Basic Relay Instructions</w:t>
      </w:r>
    </w:p>
    <w:p w14:paraId="403B7B44" w14:textId="470759EE" w:rsidR="007D0F12" w:rsidRDefault="007D0F12" w:rsidP="007D0F12">
      <w:pPr>
        <w:tabs>
          <w:tab w:val="left" w:pos="7815"/>
        </w:tabs>
        <w:rPr>
          <w:rFonts w:ascii="Times New Roman" w:hAnsi="Times New Roman" w:cs="Times New Roman"/>
          <w:sz w:val="24"/>
          <w:szCs w:val="24"/>
        </w:rPr>
      </w:pPr>
      <w:r>
        <w:rPr>
          <w:rFonts w:ascii="Times New Roman" w:hAnsi="Times New Roman" w:cs="Times New Roman"/>
          <w:sz w:val="24"/>
          <w:szCs w:val="24"/>
        </w:rPr>
        <w:t>Upon completion of this lab exercise the student should be able to:</w:t>
      </w:r>
    </w:p>
    <w:p w14:paraId="44F4BB7E" w14:textId="1FC162F7" w:rsidR="007D0F12" w:rsidRDefault="00B7219E" w:rsidP="007D0F1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Explain the operation of the OTE, OTL and OUT instructions</w:t>
      </w:r>
    </w:p>
    <w:p w14:paraId="7BC997CD" w14:textId="3E46E91F" w:rsidR="007D0F12" w:rsidRDefault="007D0F12" w:rsidP="007D0F1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 xml:space="preserve">Create a new </w:t>
      </w:r>
      <w:r w:rsidR="00B7219E">
        <w:rPr>
          <w:rFonts w:ascii="Times New Roman" w:hAnsi="Times New Roman" w:cs="Times New Roman"/>
          <w:sz w:val="24"/>
          <w:szCs w:val="24"/>
        </w:rPr>
        <w:t xml:space="preserve">SLC-500 </w:t>
      </w:r>
      <w:r>
        <w:rPr>
          <w:rFonts w:ascii="Times New Roman" w:hAnsi="Times New Roman" w:cs="Times New Roman"/>
          <w:sz w:val="24"/>
          <w:szCs w:val="24"/>
        </w:rPr>
        <w:t>project and configure the I/O</w:t>
      </w:r>
    </w:p>
    <w:p w14:paraId="7FD19B2A" w14:textId="2E031D30" w:rsidR="007D0F12" w:rsidRDefault="00B7219E" w:rsidP="007D0F1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Enter address symbols and descriptions in RSLogix500</w:t>
      </w:r>
    </w:p>
    <w:p w14:paraId="273A98AA" w14:textId="2B918F39" w:rsidR="007D0F12" w:rsidRDefault="00B7219E" w:rsidP="007D0F1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Monitor the input/output image tables in RSLogix500</w:t>
      </w:r>
    </w:p>
    <w:p w14:paraId="0DFF75B9" w14:textId="4680BB42" w:rsidR="007D0F12" w:rsidRDefault="00B7219E" w:rsidP="007D0F1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Configure channel 1 for a both an SLC-5/04 and SLC-5/05</w:t>
      </w:r>
    </w:p>
    <w:p w14:paraId="1C53E405" w14:textId="46DF45CC" w:rsidR="007D0F12" w:rsidRDefault="00351E8C" w:rsidP="007D0F12">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Toggle the address symbols and descriptions on and off</w:t>
      </w:r>
    </w:p>
    <w:p w14:paraId="4D9AF666" w14:textId="77777777" w:rsidR="007D0F12" w:rsidRDefault="007D0F12" w:rsidP="007D0F12">
      <w:pPr>
        <w:spacing w:after="0"/>
        <w:rPr>
          <w:rFonts w:ascii="Times New Roman" w:hAnsi="Times New Roman" w:cs="Times New Roman"/>
          <w:sz w:val="24"/>
          <w:szCs w:val="24"/>
        </w:rPr>
      </w:pPr>
    </w:p>
    <w:p w14:paraId="3D6CBC97" w14:textId="4DAE71CC" w:rsidR="00B912C7" w:rsidRDefault="00757204" w:rsidP="007D0F12">
      <w:pPr>
        <w:spacing w:after="0"/>
        <w:rPr>
          <w:rFonts w:ascii="Times New Roman" w:hAnsi="Times New Roman" w:cs="Times New Roman"/>
          <w:sz w:val="24"/>
          <w:szCs w:val="24"/>
        </w:rPr>
      </w:pPr>
      <w:r>
        <w:rPr>
          <w:rFonts w:ascii="Times New Roman" w:hAnsi="Times New Roman" w:cs="Times New Roman"/>
          <w:sz w:val="24"/>
          <w:szCs w:val="24"/>
        </w:rPr>
        <w:t>*</w:t>
      </w:r>
      <w:r w:rsidR="003B5BA9">
        <w:rPr>
          <w:rFonts w:ascii="Times New Roman" w:hAnsi="Times New Roman" w:cs="Times New Roman"/>
          <w:sz w:val="24"/>
          <w:szCs w:val="24"/>
        </w:rPr>
        <w:t xml:space="preserve">This lab </w:t>
      </w:r>
      <w:r w:rsidR="00A55A51">
        <w:rPr>
          <w:rFonts w:ascii="Times New Roman" w:hAnsi="Times New Roman" w:cs="Times New Roman"/>
          <w:sz w:val="24"/>
          <w:szCs w:val="24"/>
        </w:rPr>
        <w:t>could</w:t>
      </w:r>
      <w:r w:rsidR="003B5BA9">
        <w:rPr>
          <w:rFonts w:ascii="Times New Roman" w:hAnsi="Times New Roman" w:cs="Times New Roman"/>
          <w:sz w:val="24"/>
          <w:szCs w:val="24"/>
        </w:rPr>
        <w:t xml:space="preserve"> be </w:t>
      </w:r>
      <w:r w:rsidR="00A15D2D">
        <w:rPr>
          <w:rFonts w:ascii="Times New Roman" w:hAnsi="Times New Roman" w:cs="Times New Roman"/>
          <w:sz w:val="24"/>
          <w:szCs w:val="24"/>
        </w:rPr>
        <w:t xml:space="preserve">performed </w:t>
      </w:r>
      <w:r w:rsidR="007D0F12">
        <w:rPr>
          <w:rFonts w:ascii="Times New Roman" w:hAnsi="Times New Roman" w:cs="Times New Roman"/>
          <w:sz w:val="24"/>
          <w:szCs w:val="24"/>
        </w:rPr>
        <w:t>in the Terra PLC Lab</w:t>
      </w:r>
      <w:r w:rsidR="00351E8C">
        <w:rPr>
          <w:rFonts w:ascii="Times New Roman" w:hAnsi="Times New Roman" w:cs="Times New Roman"/>
          <w:sz w:val="24"/>
          <w:szCs w:val="24"/>
        </w:rPr>
        <w:t>.</w:t>
      </w:r>
      <w:r w:rsidR="00653CAF">
        <w:rPr>
          <w:rFonts w:ascii="Times New Roman" w:hAnsi="Times New Roman" w:cs="Times New Roman"/>
          <w:sz w:val="24"/>
          <w:szCs w:val="24"/>
        </w:rPr>
        <w:tab/>
      </w:r>
    </w:p>
    <w:p w14:paraId="3850750E" w14:textId="77777777" w:rsidR="00574866" w:rsidRDefault="00574866" w:rsidP="007D0F12">
      <w:pPr>
        <w:spacing w:after="0"/>
        <w:rPr>
          <w:rFonts w:ascii="Times New Roman" w:hAnsi="Times New Roman" w:cs="Times New Roman"/>
          <w:sz w:val="24"/>
          <w:szCs w:val="24"/>
        </w:rPr>
      </w:pPr>
    </w:p>
    <w:p w14:paraId="1FD85855" w14:textId="173CCCC4" w:rsidR="008D7AA0" w:rsidRDefault="00DB3568" w:rsidP="00696D5A">
      <w:pPr>
        <w:spacing w:after="0"/>
        <w:rPr>
          <w:rFonts w:ascii="Times New Roman" w:hAnsi="Times New Roman" w:cs="Times New Roman"/>
          <w:sz w:val="24"/>
          <w:szCs w:val="24"/>
        </w:rPr>
      </w:pPr>
      <w:r w:rsidRPr="00DB3568">
        <w:rPr>
          <w:rFonts w:ascii="Times New Roman" w:hAnsi="Times New Roman" w:cs="Times New Roman"/>
          <w:b/>
          <w:bCs/>
          <w:sz w:val="24"/>
          <w:szCs w:val="24"/>
        </w:rPr>
        <w:t xml:space="preserve">Part </w:t>
      </w:r>
      <w:r>
        <w:rPr>
          <w:rFonts w:ascii="Times New Roman" w:hAnsi="Times New Roman" w:cs="Times New Roman"/>
          <w:b/>
          <w:bCs/>
          <w:sz w:val="24"/>
          <w:szCs w:val="24"/>
        </w:rPr>
        <w:t>1</w:t>
      </w:r>
      <w:r w:rsidRPr="00DB3568">
        <w:rPr>
          <w:rFonts w:ascii="Times New Roman" w:hAnsi="Times New Roman" w:cs="Times New Roman"/>
          <w:b/>
          <w:bCs/>
          <w:sz w:val="24"/>
          <w:szCs w:val="24"/>
        </w:rPr>
        <w:t xml:space="preserve">: </w:t>
      </w:r>
      <w:r w:rsidR="002C65A8">
        <w:rPr>
          <w:rFonts w:ascii="Times New Roman" w:hAnsi="Times New Roman" w:cs="Times New Roman"/>
          <w:b/>
          <w:bCs/>
          <w:sz w:val="24"/>
          <w:szCs w:val="24"/>
        </w:rPr>
        <w:t>Cre</w:t>
      </w:r>
      <w:r w:rsidR="00A64F8D">
        <w:rPr>
          <w:rFonts w:ascii="Times New Roman" w:hAnsi="Times New Roman" w:cs="Times New Roman"/>
          <w:b/>
          <w:bCs/>
          <w:sz w:val="24"/>
          <w:szCs w:val="24"/>
        </w:rPr>
        <w:t>ating a Project with Relay Instructions</w:t>
      </w:r>
      <w:r>
        <w:rPr>
          <w:rFonts w:ascii="Times New Roman" w:hAnsi="Times New Roman" w:cs="Times New Roman"/>
          <w:sz w:val="24"/>
          <w:szCs w:val="24"/>
        </w:rPr>
        <w:t>:</w:t>
      </w:r>
    </w:p>
    <w:p w14:paraId="6A2CF418" w14:textId="7914846E" w:rsidR="00CE4D20" w:rsidRDefault="00CE4D20" w:rsidP="00696D5A">
      <w:pPr>
        <w:spacing w:after="0"/>
        <w:rPr>
          <w:rFonts w:ascii="Times New Roman" w:hAnsi="Times New Roman" w:cs="Times New Roman"/>
          <w:sz w:val="24"/>
          <w:szCs w:val="24"/>
        </w:rPr>
      </w:pPr>
      <w:r>
        <w:rPr>
          <w:rFonts w:ascii="Times New Roman" w:hAnsi="Times New Roman" w:cs="Times New Roman"/>
          <w:sz w:val="24"/>
          <w:szCs w:val="24"/>
        </w:rPr>
        <w:t>The following video</w:t>
      </w:r>
      <w:r w:rsidR="003918C6">
        <w:rPr>
          <w:rFonts w:ascii="Times New Roman" w:hAnsi="Times New Roman" w:cs="Times New Roman"/>
          <w:sz w:val="24"/>
          <w:szCs w:val="24"/>
        </w:rPr>
        <w:t>s</w:t>
      </w:r>
      <w:r>
        <w:rPr>
          <w:rFonts w:ascii="Times New Roman" w:hAnsi="Times New Roman" w:cs="Times New Roman"/>
          <w:sz w:val="24"/>
          <w:szCs w:val="24"/>
        </w:rPr>
        <w:t xml:space="preserve"> will show how to perform the various tasks in this lab exercise:</w:t>
      </w:r>
    </w:p>
    <w:p w14:paraId="4CC01971" w14:textId="3F508C7F" w:rsidR="003918C6" w:rsidRPr="003918C6" w:rsidRDefault="003918C6" w:rsidP="003918C6">
      <w:pPr>
        <w:pStyle w:val="NormalWeb"/>
        <w:spacing w:before="0" w:beforeAutospacing="0" w:after="0" w:afterAutospacing="0"/>
      </w:pPr>
      <w:r w:rsidRPr="003918C6">
        <w:rPr>
          <w:color w:val="0D0D0D"/>
          <w:shd w:val="clear" w:color="auto" w:fill="FFFFFF"/>
        </w:rPr>
        <w:t>Creating lab 2.3 project with symbols 120622</w:t>
      </w:r>
      <w:r w:rsidRPr="003918C6">
        <w:rPr>
          <w:color w:val="0D0D0D"/>
          <w:shd w:val="clear" w:color="auto" w:fill="FFFFFF"/>
        </w:rPr>
        <w:t>:</w:t>
      </w:r>
      <w:r w:rsidRPr="003918C6">
        <w:t xml:space="preserve"> </w:t>
      </w:r>
      <w:hyperlink r:id="rId8" w:history="1">
        <w:r w:rsidRPr="003918C6">
          <w:rPr>
            <w:rStyle w:val="Hyperlink"/>
            <w:shd w:val="clear" w:color="auto" w:fill="FFFFFF"/>
          </w:rPr>
          <w:t>https://youtu.be/iyq_iXsRukI</w:t>
        </w:r>
      </w:hyperlink>
    </w:p>
    <w:p w14:paraId="03EF78FB" w14:textId="77777777" w:rsidR="003918C6" w:rsidRDefault="003918C6" w:rsidP="003918C6">
      <w:pPr>
        <w:pStyle w:val="NormalWeb"/>
        <w:spacing w:before="0" w:beforeAutospacing="0" w:after="0" w:afterAutospacing="0"/>
        <w:rPr>
          <w:color w:val="0D0D0D"/>
          <w:shd w:val="clear" w:color="auto" w:fill="FFFFFF"/>
        </w:rPr>
      </w:pPr>
    </w:p>
    <w:p w14:paraId="1F9147A1" w14:textId="5D27215E" w:rsidR="003918C6" w:rsidRPr="003918C6" w:rsidRDefault="003918C6" w:rsidP="003918C6">
      <w:pPr>
        <w:pStyle w:val="NormalWeb"/>
        <w:spacing w:before="0" w:beforeAutospacing="0" w:after="0" w:afterAutospacing="0"/>
      </w:pPr>
      <w:r w:rsidRPr="003918C6">
        <w:rPr>
          <w:color w:val="0D0D0D"/>
          <w:shd w:val="clear" w:color="auto" w:fill="FFFFFF"/>
        </w:rPr>
        <w:t xml:space="preserve">Lab 2.3 </w:t>
      </w:r>
      <w:r>
        <w:rPr>
          <w:color w:val="0D0D0D"/>
          <w:shd w:val="clear" w:color="auto" w:fill="FFFFFF"/>
        </w:rPr>
        <w:t>O</w:t>
      </w:r>
      <w:r w:rsidRPr="003918C6">
        <w:rPr>
          <w:color w:val="0D0D0D"/>
          <w:shd w:val="clear" w:color="auto" w:fill="FFFFFF"/>
        </w:rPr>
        <w:t>peration of the program 120622</w:t>
      </w:r>
      <w:r w:rsidRPr="003918C6">
        <w:rPr>
          <w:color w:val="0D0D0D"/>
          <w:shd w:val="clear" w:color="auto" w:fill="FFFFFF"/>
        </w:rPr>
        <w:t>:</w:t>
      </w:r>
      <w:r w:rsidRPr="003918C6">
        <w:t xml:space="preserve"> </w:t>
      </w:r>
      <w:hyperlink r:id="rId9" w:history="1">
        <w:r w:rsidRPr="003918C6">
          <w:rPr>
            <w:rStyle w:val="Hyperlink"/>
            <w:shd w:val="clear" w:color="auto" w:fill="FFFFFF"/>
          </w:rPr>
          <w:t>https://youtu.be/S9ucfLHSy4Q</w:t>
        </w:r>
      </w:hyperlink>
    </w:p>
    <w:p w14:paraId="5A02643B" w14:textId="77777777" w:rsidR="00A04231" w:rsidRPr="003918C6" w:rsidRDefault="00A04231" w:rsidP="00696D5A">
      <w:pPr>
        <w:spacing w:after="0"/>
        <w:rPr>
          <w:rFonts w:ascii="Times New Roman" w:hAnsi="Times New Roman" w:cs="Times New Roman"/>
          <w:sz w:val="24"/>
          <w:szCs w:val="24"/>
        </w:rPr>
      </w:pPr>
    </w:p>
    <w:p w14:paraId="6F05882C" w14:textId="4223160B" w:rsidR="007D0F12" w:rsidRPr="007D0F12" w:rsidRDefault="00397E1B" w:rsidP="007D0F12">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Configure a new project and k</w:t>
      </w:r>
      <w:r w:rsidR="007D0F12">
        <w:rPr>
          <w:rFonts w:ascii="Times New Roman" w:hAnsi="Times New Roman" w:cs="Times New Roman"/>
          <w:sz w:val="24"/>
          <w:szCs w:val="24"/>
        </w:rPr>
        <w:t xml:space="preserve">ey in the following program with the </w:t>
      </w:r>
      <w:r w:rsidR="00F9246B">
        <w:rPr>
          <w:rFonts w:ascii="Times New Roman" w:hAnsi="Times New Roman" w:cs="Times New Roman"/>
          <w:sz w:val="24"/>
          <w:szCs w:val="24"/>
        </w:rPr>
        <w:t>address symbols and descriptions as shown in Figure 1</w:t>
      </w:r>
      <w:r w:rsidR="007D0F12">
        <w:rPr>
          <w:rFonts w:ascii="Times New Roman" w:hAnsi="Times New Roman" w:cs="Times New Roman"/>
          <w:sz w:val="24"/>
          <w:szCs w:val="24"/>
        </w:rPr>
        <w:t>.</w:t>
      </w:r>
    </w:p>
    <w:tbl>
      <w:tblPr>
        <w:tblStyle w:val="TableGrid"/>
        <w:tblW w:w="0" w:type="auto"/>
        <w:tblInd w:w="360" w:type="dxa"/>
        <w:tblLook w:val="04A0" w:firstRow="1" w:lastRow="0" w:firstColumn="1" w:lastColumn="0" w:noHBand="0" w:noVBand="1"/>
      </w:tblPr>
      <w:tblGrid>
        <w:gridCol w:w="8990"/>
      </w:tblGrid>
      <w:tr w:rsidR="00B912C7" w14:paraId="35E74D8F" w14:textId="77777777" w:rsidTr="00B912C7">
        <w:tc>
          <w:tcPr>
            <w:tcW w:w="8990" w:type="dxa"/>
          </w:tcPr>
          <w:p w14:paraId="0F8BCCEB" w14:textId="3442D69F" w:rsidR="00B912C7" w:rsidRDefault="00262606" w:rsidP="00B912C7">
            <w:pPr>
              <w:jc w:val="center"/>
              <w:rPr>
                <w:noProof/>
              </w:rPr>
            </w:pPr>
            <w:r>
              <w:rPr>
                <w:noProof/>
              </w:rPr>
              <w:drawing>
                <wp:inline distT="0" distB="0" distL="0" distR="0" wp14:anchorId="0330605E" wp14:editId="77E84D07">
                  <wp:extent cx="5569061" cy="3124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731" cy="3131410"/>
                          </a:xfrm>
                          <a:prstGeom prst="rect">
                            <a:avLst/>
                          </a:prstGeom>
                        </pic:spPr>
                      </pic:pic>
                    </a:graphicData>
                  </a:graphic>
                </wp:inline>
              </w:drawing>
            </w:r>
          </w:p>
          <w:p w14:paraId="0141019B" w14:textId="77777777" w:rsidR="00B912C7" w:rsidRDefault="00B912C7" w:rsidP="00B912C7">
            <w:pPr>
              <w:jc w:val="center"/>
              <w:rPr>
                <w:rFonts w:ascii="Times New Roman" w:hAnsi="Times New Roman" w:cs="Times New Roman"/>
                <w:sz w:val="24"/>
                <w:szCs w:val="24"/>
              </w:rPr>
            </w:pPr>
          </w:p>
        </w:tc>
      </w:tr>
    </w:tbl>
    <w:p w14:paraId="05972DE9" w14:textId="0CB86B14" w:rsidR="00B912C7" w:rsidRDefault="00B912C7" w:rsidP="00B912C7">
      <w:pPr>
        <w:spacing w:after="0"/>
        <w:jc w:val="center"/>
        <w:rPr>
          <w:rFonts w:ascii="Times New Roman" w:hAnsi="Times New Roman" w:cs="Times New Roman"/>
          <w:b/>
          <w:sz w:val="24"/>
          <w:szCs w:val="24"/>
        </w:rPr>
      </w:pPr>
      <w:r w:rsidRPr="00620EC1">
        <w:rPr>
          <w:rFonts w:ascii="Times New Roman" w:hAnsi="Times New Roman" w:cs="Times New Roman"/>
          <w:b/>
          <w:sz w:val="24"/>
          <w:szCs w:val="24"/>
        </w:rPr>
        <w:t xml:space="preserve">Figure 1.  </w:t>
      </w:r>
      <w:r w:rsidR="00F9246B">
        <w:rPr>
          <w:rFonts w:ascii="Times New Roman" w:hAnsi="Times New Roman" w:cs="Times New Roman"/>
          <w:b/>
          <w:sz w:val="24"/>
          <w:szCs w:val="24"/>
        </w:rPr>
        <w:t>Program with various relay type of instructions</w:t>
      </w:r>
      <w:r w:rsidRPr="00620EC1">
        <w:rPr>
          <w:rFonts w:ascii="Times New Roman" w:hAnsi="Times New Roman" w:cs="Times New Roman"/>
          <w:b/>
          <w:sz w:val="24"/>
          <w:szCs w:val="24"/>
        </w:rPr>
        <w:t>.</w:t>
      </w:r>
    </w:p>
    <w:p w14:paraId="102E1B76" w14:textId="77777777" w:rsidR="00A64F8D" w:rsidRPr="00A64F8D" w:rsidRDefault="00A64F8D" w:rsidP="00B912C7">
      <w:pPr>
        <w:spacing w:after="0"/>
        <w:jc w:val="center"/>
        <w:rPr>
          <w:rFonts w:ascii="Times New Roman" w:hAnsi="Times New Roman" w:cs="Times New Roman"/>
          <w:bCs/>
          <w:sz w:val="24"/>
          <w:szCs w:val="24"/>
        </w:rPr>
      </w:pPr>
    </w:p>
    <w:p w14:paraId="21891D3E" w14:textId="79647868" w:rsidR="00E3297A" w:rsidRDefault="00397E1B" w:rsidP="00397E1B">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lastRenderedPageBreak/>
        <w:t>Verify the project and save it to an accessible location on your computer hard drive or on a memory stick.</w:t>
      </w:r>
      <w:r w:rsidR="00F9246B">
        <w:rPr>
          <w:rFonts w:ascii="Times New Roman" w:hAnsi="Times New Roman" w:cs="Times New Roman"/>
          <w:sz w:val="24"/>
          <w:szCs w:val="24"/>
        </w:rPr>
        <w:t xml:space="preserve">  Also make sure the Project File Search Path is setup to the same location as where the project was stored as shown in Figure 2.</w:t>
      </w:r>
    </w:p>
    <w:p w14:paraId="53A9C816" w14:textId="51563A01" w:rsidR="00D22CC3" w:rsidRPr="007A40FD" w:rsidRDefault="00D22CC3" w:rsidP="00D22CC3">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D22CC3" w14:paraId="1E85CBDD" w14:textId="77777777" w:rsidTr="00285DD5">
        <w:tc>
          <w:tcPr>
            <w:tcW w:w="9350" w:type="dxa"/>
          </w:tcPr>
          <w:p w14:paraId="336DCCA2" w14:textId="2F7C082C" w:rsidR="00D22CC3" w:rsidRDefault="00B636C0" w:rsidP="00285DD5">
            <w:pPr>
              <w:jc w:val="center"/>
              <w:rPr>
                <w:rFonts w:ascii="Times New Roman" w:hAnsi="Times New Roman" w:cs="Times New Roman"/>
                <w:b/>
                <w:bCs/>
                <w:sz w:val="24"/>
                <w:szCs w:val="24"/>
              </w:rPr>
            </w:pPr>
            <w:r w:rsidRPr="00B636C0">
              <w:rPr>
                <w:rFonts w:ascii="Times New Roman" w:hAnsi="Times New Roman" w:cs="Times New Roman"/>
                <w:b/>
                <w:bCs/>
                <w:noProof/>
                <w:sz w:val="24"/>
                <w:szCs w:val="24"/>
              </w:rPr>
              <w:drawing>
                <wp:inline distT="0" distB="0" distL="0" distR="0" wp14:anchorId="4452490A" wp14:editId="64470B8E">
                  <wp:extent cx="5791200" cy="237711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184" cy="2380801"/>
                          </a:xfrm>
                          <a:prstGeom prst="rect">
                            <a:avLst/>
                          </a:prstGeom>
                        </pic:spPr>
                      </pic:pic>
                    </a:graphicData>
                  </a:graphic>
                </wp:inline>
              </w:drawing>
            </w:r>
          </w:p>
          <w:p w14:paraId="1650381F" w14:textId="77777777" w:rsidR="00D22CC3" w:rsidRDefault="00D22CC3" w:rsidP="00285DD5">
            <w:pPr>
              <w:jc w:val="center"/>
              <w:rPr>
                <w:rFonts w:ascii="Times New Roman" w:hAnsi="Times New Roman" w:cs="Times New Roman"/>
                <w:b/>
                <w:bCs/>
                <w:sz w:val="24"/>
                <w:szCs w:val="24"/>
              </w:rPr>
            </w:pPr>
          </w:p>
        </w:tc>
      </w:tr>
    </w:tbl>
    <w:p w14:paraId="7DDC96AF" w14:textId="5D950F1A" w:rsidR="00D22CC3" w:rsidRPr="008F5C99" w:rsidRDefault="00D22CC3" w:rsidP="008F5C99">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8245D2">
        <w:rPr>
          <w:rFonts w:ascii="Times New Roman" w:hAnsi="Times New Roman" w:cs="Times New Roman"/>
          <w:b/>
          <w:sz w:val="24"/>
          <w:szCs w:val="24"/>
        </w:rPr>
        <w:t>2</w:t>
      </w:r>
      <w:r w:rsidRPr="0040420E">
        <w:rPr>
          <w:rFonts w:ascii="Times New Roman" w:hAnsi="Times New Roman" w:cs="Times New Roman"/>
          <w:b/>
          <w:sz w:val="24"/>
          <w:szCs w:val="24"/>
        </w:rPr>
        <w:t xml:space="preserve">.  </w:t>
      </w:r>
      <w:r w:rsidR="00A64F8D">
        <w:rPr>
          <w:rFonts w:ascii="Times New Roman" w:hAnsi="Times New Roman" w:cs="Times New Roman"/>
          <w:b/>
          <w:sz w:val="24"/>
          <w:szCs w:val="24"/>
        </w:rPr>
        <w:t>Saving a Project and verif</w:t>
      </w:r>
      <w:r w:rsidR="00F9246B">
        <w:rPr>
          <w:rFonts w:ascii="Times New Roman" w:hAnsi="Times New Roman" w:cs="Times New Roman"/>
          <w:b/>
          <w:sz w:val="24"/>
          <w:szCs w:val="24"/>
        </w:rPr>
        <w:t>ying</w:t>
      </w:r>
      <w:r w:rsidR="00A64F8D">
        <w:rPr>
          <w:rFonts w:ascii="Times New Roman" w:hAnsi="Times New Roman" w:cs="Times New Roman"/>
          <w:b/>
          <w:sz w:val="24"/>
          <w:szCs w:val="24"/>
        </w:rPr>
        <w:t xml:space="preserve"> the Search Path</w:t>
      </w:r>
      <w:r>
        <w:rPr>
          <w:rFonts w:ascii="Times New Roman" w:hAnsi="Times New Roman" w:cs="Times New Roman"/>
          <w:b/>
          <w:sz w:val="24"/>
          <w:szCs w:val="24"/>
        </w:rPr>
        <w:t>.</w:t>
      </w:r>
    </w:p>
    <w:p w14:paraId="55F89D13" w14:textId="5C054ED2" w:rsidR="004E1670" w:rsidRDefault="004E1670" w:rsidP="007D0F12">
      <w:pPr>
        <w:spacing w:after="0"/>
        <w:rPr>
          <w:rFonts w:ascii="Times New Roman" w:hAnsi="Times New Roman" w:cs="Times New Roman"/>
          <w:sz w:val="24"/>
          <w:szCs w:val="24"/>
        </w:rPr>
      </w:pPr>
    </w:p>
    <w:p w14:paraId="52ADA714" w14:textId="5DA29B60" w:rsidR="009D4C53" w:rsidRDefault="009D4C53" w:rsidP="009D4C53">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Make sure the Save As path and the Project File Search Path is setup correctly using the steps in Figure 2:</w:t>
      </w:r>
    </w:p>
    <w:p w14:paraId="422FA21E" w14:textId="23A800B6"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Click on the File pull down menu</w:t>
      </w:r>
    </w:p>
    <w:p w14:paraId="7F300DF8" w14:textId="692AC1D0"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Choose the Save As option</w:t>
      </w:r>
    </w:p>
    <w:p w14:paraId="285A2CD1" w14:textId="6C482670"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Select a folder that is accessible to students on the computer (or use a memory stick)</w:t>
      </w:r>
    </w:p>
    <w:p w14:paraId="26F78030" w14:textId="74A736F0"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The file name defaults to the processor name (they do not have to be the same)</w:t>
      </w:r>
    </w:p>
    <w:p w14:paraId="4DF399CF" w14:textId="4262D950"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Click save to save the .RSS project file</w:t>
      </w:r>
    </w:p>
    <w:p w14:paraId="6537B198" w14:textId="6B70E355"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Go to the Tools pull down menu</w:t>
      </w:r>
    </w:p>
    <w:p w14:paraId="64CE1B47" w14:textId="7E25E16A"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Choose Options</w:t>
      </w:r>
    </w:p>
    <w:p w14:paraId="0E45AAE1" w14:textId="40884C39" w:rsid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Make sure the Project File Search Path is the same as the Save As path</w:t>
      </w:r>
    </w:p>
    <w:p w14:paraId="47E1092A" w14:textId="6113A874" w:rsidR="009D4C53" w:rsidRPr="009D4C53" w:rsidRDefault="009D4C53" w:rsidP="009D4C53">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Click the OK button</w:t>
      </w:r>
    </w:p>
    <w:p w14:paraId="570F020F" w14:textId="658C6481" w:rsidR="00A64F8D" w:rsidRDefault="00A64F8D" w:rsidP="007D0F12">
      <w:pPr>
        <w:spacing w:after="0"/>
        <w:rPr>
          <w:rFonts w:ascii="Times New Roman" w:hAnsi="Times New Roman" w:cs="Times New Roman"/>
          <w:sz w:val="24"/>
          <w:szCs w:val="24"/>
        </w:rPr>
      </w:pPr>
      <w:r w:rsidRPr="00396C0D">
        <w:rPr>
          <w:noProof/>
        </w:rPr>
        <mc:AlternateContent>
          <mc:Choice Requires="wps">
            <w:drawing>
              <wp:anchor distT="91440" distB="91440" distL="114300" distR="114300" simplePos="0" relativeHeight="251665408" behindDoc="0" locked="0" layoutInCell="1" allowOverlap="1" wp14:anchorId="3D117811" wp14:editId="6237FD0A">
                <wp:simplePos x="0" y="0"/>
                <wp:positionH relativeFrom="margin">
                  <wp:posOffset>0</wp:posOffset>
                </wp:positionH>
                <wp:positionV relativeFrom="paragraph">
                  <wp:posOffset>278130</wp:posOffset>
                </wp:positionV>
                <wp:extent cx="5995670" cy="140398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403985"/>
                        </a:xfrm>
                        <a:prstGeom prst="rect">
                          <a:avLst/>
                        </a:prstGeom>
                        <a:noFill/>
                        <a:ln w="9525">
                          <a:noFill/>
                          <a:miter lim="800000"/>
                          <a:headEnd/>
                          <a:tailEnd/>
                        </a:ln>
                      </wps:spPr>
                      <wps:txbx>
                        <w:txbxContent>
                          <w:p w14:paraId="75CECDBE" w14:textId="4AB1932A" w:rsidR="00A64F8D" w:rsidRDefault="00A64F8D" w:rsidP="00A64F8D">
                            <w:pPr>
                              <w:pBdr>
                                <w:top w:val="single" w:sz="24" w:space="8" w:color="5B9BD5" w:themeColor="accent1"/>
                                <w:bottom w:val="single" w:sz="24" w:space="8" w:color="5B9BD5" w:themeColor="accent1"/>
                              </w:pBdr>
                              <w:spacing w:after="0"/>
                              <w:rPr>
                                <w:i/>
                                <w:iCs/>
                                <w:color w:val="5B9BD5" w:themeColor="accent1"/>
                                <w:sz w:val="24"/>
                              </w:rPr>
                            </w:pPr>
                            <w:r w:rsidRPr="00AE103F">
                              <w:rPr>
                                <w:b/>
                                <w:i/>
                                <w:iCs/>
                                <w:color w:val="5B9BD5" w:themeColor="accent1"/>
                                <w:sz w:val="24"/>
                                <w:szCs w:val="24"/>
                              </w:rPr>
                              <w:t>Important</w:t>
                            </w:r>
                            <w:r>
                              <w:rPr>
                                <w:b/>
                                <w:i/>
                                <w:iCs/>
                                <w:color w:val="5B9BD5" w:themeColor="accent1"/>
                                <w:sz w:val="24"/>
                                <w:szCs w:val="24"/>
                              </w:rPr>
                              <w:t xml:space="preserve"> Information</w:t>
                            </w:r>
                            <w:r>
                              <w:rPr>
                                <w:i/>
                                <w:iCs/>
                                <w:color w:val="5B9BD5" w:themeColor="accent1"/>
                                <w:sz w:val="24"/>
                                <w:szCs w:val="24"/>
                              </w:rPr>
                              <w:t xml:space="preserve">:  </w:t>
                            </w:r>
                            <w:r w:rsidR="00185706">
                              <w:rPr>
                                <w:i/>
                                <w:iCs/>
                                <w:color w:val="5B9BD5" w:themeColor="accent1"/>
                                <w:sz w:val="24"/>
                                <w:szCs w:val="24"/>
                              </w:rPr>
                              <w:t>It is important to have the Project Files Search Path setup to the same location as the File-Save</w:t>
                            </w:r>
                            <w:r w:rsidR="00F9246B">
                              <w:rPr>
                                <w:i/>
                                <w:iCs/>
                                <w:color w:val="5B9BD5" w:themeColor="accent1"/>
                                <w:sz w:val="24"/>
                                <w:szCs w:val="24"/>
                              </w:rPr>
                              <w:t xml:space="preserve"> As path, to assure that RSLogix500 can show the correct symbols and descriptions on the ladder view, when going online</w:t>
                            </w:r>
                            <w:r>
                              <w:rPr>
                                <w:i/>
                                <w:iCs/>
                                <w:color w:val="5B9BD5" w:themeColor="accent1"/>
                                <w:sz w:val="24"/>
                                <w:szCs w:val="24"/>
                              </w:rPr>
                              <w:t>.</w:t>
                            </w:r>
                            <w:r w:rsidR="009D4C53">
                              <w:rPr>
                                <w:i/>
                                <w:iCs/>
                                <w:color w:val="5B9BD5" w:themeColor="accent1"/>
                                <w:sz w:val="24"/>
                                <w:szCs w:val="24"/>
                              </w:rPr>
                              <w:t xml:space="preserve">  When RSLogix500 goes online to the processor, it matches the processor name (in the processor) with the processor name in the .RSS file (in the Project File Search Path) then shows the symbols and descriptions from the .RSS file on the online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117811" id="_x0000_t202" coordsize="21600,21600" o:spt="202" path="m,l,21600r21600,l21600,xe">
                <v:stroke joinstyle="miter"/>
                <v:path gradientshapeok="t" o:connecttype="rect"/>
              </v:shapetype>
              <v:shape id="Text Box 2" o:spid="_x0000_s1026" type="#_x0000_t202" style="position:absolute;margin-left:0;margin-top:21.9pt;width:472.1pt;height:110.55pt;z-index:25166540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" filled="f" stroked="f">
                <v:textbox style="mso-fit-shape-to-text:t">
                  <w:txbxContent>
                    <w:p w14:paraId="75CECDBE" w14:textId="4AB1932A" w:rsidR="00A64F8D" w:rsidRDefault="00A64F8D" w:rsidP="00A64F8D">
                      <w:pPr>
                        <w:pBdr>
                          <w:top w:val="single" w:sz="24" w:space="8" w:color="5B9BD5" w:themeColor="accent1"/>
                          <w:bottom w:val="single" w:sz="24" w:space="8" w:color="5B9BD5" w:themeColor="accent1"/>
                        </w:pBdr>
                        <w:spacing w:after="0"/>
                        <w:rPr>
                          <w:i/>
                          <w:iCs/>
                          <w:color w:val="5B9BD5" w:themeColor="accent1"/>
                          <w:sz w:val="24"/>
                        </w:rPr>
                      </w:pPr>
                      <w:r w:rsidRPr="00AE103F">
                        <w:rPr>
                          <w:b/>
                          <w:i/>
                          <w:iCs/>
                          <w:color w:val="5B9BD5" w:themeColor="accent1"/>
                          <w:sz w:val="24"/>
                          <w:szCs w:val="24"/>
                        </w:rPr>
                        <w:t>Important</w:t>
                      </w:r>
                      <w:r>
                        <w:rPr>
                          <w:b/>
                          <w:i/>
                          <w:iCs/>
                          <w:color w:val="5B9BD5" w:themeColor="accent1"/>
                          <w:sz w:val="24"/>
                          <w:szCs w:val="24"/>
                        </w:rPr>
                        <w:t xml:space="preserve"> Information</w:t>
                      </w:r>
                      <w:r>
                        <w:rPr>
                          <w:i/>
                          <w:iCs/>
                          <w:color w:val="5B9BD5" w:themeColor="accent1"/>
                          <w:sz w:val="24"/>
                          <w:szCs w:val="24"/>
                        </w:rPr>
                        <w:t xml:space="preserve">:  </w:t>
                      </w:r>
                      <w:r w:rsidR="00185706">
                        <w:rPr>
                          <w:i/>
                          <w:iCs/>
                          <w:color w:val="5B9BD5" w:themeColor="accent1"/>
                          <w:sz w:val="24"/>
                          <w:szCs w:val="24"/>
                        </w:rPr>
                        <w:t>It is important to have the Project Files Search Path setup to the same location as the File-Save</w:t>
                      </w:r>
                      <w:r w:rsidR="00F9246B">
                        <w:rPr>
                          <w:i/>
                          <w:iCs/>
                          <w:color w:val="5B9BD5" w:themeColor="accent1"/>
                          <w:sz w:val="24"/>
                          <w:szCs w:val="24"/>
                        </w:rPr>
                        <w:t xml:space="preserve"> As path, to assure that RSLogix500 can show the correct symbols and descriptions on the ladder view, when going online</w:t>
                      </w:r>
                      <w:r>
                        <w:rPr>
                          <w:i/>
                          <w:iCs/>
                          <w:color w:val="5B9BD5" w:themeColor="accent1"/>
                          <w:sz w:val="24"/>
                          <w:szCs w:val="24"/>
                        </w:rPr>
                        <w:t>.</w:t>
                      </w:r>
                      <w:r w:rsidR="009D4C53">
                        <w:rPr>
                          <w:i/>
                          <w:iCs/>
                          <w:color w:val="5B9BD5" w:themeColor="accent1"/>
                          <w:sz w:val="24"/>
                          <w:szCs w:val="24"/>
                        </w:rPr>
                        <w:t xml:space="preserve">  When RSLogix500 goes online to the processor, it matches the processor name (in the processor) with the processor name in the .RSS file (in the Project File Search Path) then shows the symbols and descriptions from the .RSS file on the online screen</w:t>
                      </w:r>
                    </w:p>
                  </w:txbxContent>
                </v:textbox>
                <w10:wrap type="topAndBottom" anchorx="margin"/>
              </v:shape>
            </w:pict>
          </mc:Fallback>
        </mc:AlternateContent>
      </w:r>
    </w:p>
    <w:p w14:paraId="744B373E" w14:textId="1449E1B8" w:rsidR="00A04231" w:rsidRPr="004E1670" w:rsidRDefault="004E1670" w:rsidP="00A04231">
      <w:pPr>
        <w:spacing w:after="0"/>
        <w:rPr>
          <w:rFonts w:ascii="Times New Roman" w:hAnsi="Times New Roman" w:cs="Times New Roman"/>
          <w:b/>
          <w:bCs/>
          <w:sz w:val="24"/>
          <w:szCs w:val="24"/>
        </w:rPr>
      </w:pPr>
      <w:bookmarkStart w:id="0" w:name="_Hlk119936272"/>
      <w:r w:rsidRPr="004E1670">
        <w:rPr>
          <w:rFonts w:ascii="Times New Roman" w:hAnsi="Times New Roman" w:cs="Times New Roman"/>
          <w:b/>
          <w:bCs/>
          <w:sz w:val="24"/>
          <w:szCs w:val="24"/>
        </w:rPr>
        <w:lastRenderedPageBreak/>
        <w:t>Part 2: Testing the Operation of the Program</w:t>
      </w:r>
    </w:p>
    <w:p w14:paraId="1564C482" w14:textId="3723D265" w:rsidR="007D0F12" w:rsidRDefault="00F9246B"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Download the program and go online to the controller and go Online</w:t>
      </w:r>
      <w:r w:rsidR="007D0F12" w:rsidRPr="008245D2">
        <w:rPr>
          <w:rFonts w:ascii="Times New Roman" w:hAnsi="Times New Roman" w:cs="Times New Roman"/>
          <w:sz w:val="24"/>
          <w:szCs w:val="24"/>
        </w:rPr>
        <w:t>.</w:t>
      </w:r>
    </w:p>
    <w:p w14:paraId="3D7587F6" w14:textId="77777777" w:rsidR="008245D2" w:rsidRDefault="008245D2" w:rsidP="008245D2">
      <w:pPr>
        <w:pStyle w:val="ListParagraph"/>
        <w:spacing w:after="0"/>
        <w:rPr>
          <w:rFonts w:ascii="Times New Roman" w:hAnsi="Times New Roman" w:cs="Times New Roman"/>
          <w:sz w:val="24"/>
          <w:szCs w:val="24"/>
        </w:rPr>
      </w:pPr>
    </w:p>
    <w:p w14:paraId="2A27B17C" w14:textId="4AE9821D" w:rsidR="008245D2" w:rsidRDefault="008245D2"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Change the SLC-500 processor back to the Remote Run mode.</w:t>
      </w:r>
    </w:p>
    <w:p w14:paraId="33BDFD89" w14:textId="77777777" w:rsidR="008245D2" w:rsidRPr="008245D2" w:rsidRDefault="008245D2" w:rsidP="008245D2">
      <w:pPr>
        <w:pStyle w:val="ListParagraph"/>
        <w:rPr>
          <w:rFonts w:ascii="Times New Roman" w:hAnsi="Times New Roman" w:cs="Times New Roman"/>
          <w:sz w:val="24"/>
          <w:szCs w:val="24"/>
        </w:rPr>
      </w:pPr>
    </w:p>
    <w:p w14:paraId="4F36D54F" w14:textId="5CC63F77" w:rsidR="009C00BB"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Turn off all toggle switches on the input simulator and do not actuate any pushbuttons.</w:t>
      </w:r>
    </w:p>
    <w:p w14:paraId="3C0583EC" w14:textId="77777777" w:rsidR="004F42C3" w:rsidRPr="004F42C3" w:rsidRDefault="004F42C3" w:rsidP="004F42C3">
      <w:pPr>
        <w:pStyle w:val="ListParagraph"/>
        <w:rPr>
          <w:rFonts w:ascii="Times New Roman" w:hAnsi="Times New Roman" w:cs="Times New Roman"/>
          <w:sz w:val="24"/>
          <w:szCs w:val="24"/>
        </w:rPr>
      </w:pPr>
    </w:p>
    <w:p w14:paraId="3C7DAA92" w14:textId="41E10DD8" w:rsidR="004F42C3"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Are there any instructions that are highlighted? ____________________</w:t>
      </w:r>
    </w:p>
    <w:p w14:paraId="44CD1371" w14:textId="77777777" w:rsidR="004F42C3" w:rsidRPr="004F42C3" w:rsidRDefault="004F42C3" w:rsidP="004F42C3">
      <w:pPr>
        <w:pStyle w:val="ListParagraph"/>
        <w:rPr>
          <w:rFonts w:ascii="Times New Roman" w:hAnsi="Times New Roman" w:cs="Times New Roman"/>
          <w:sz w:val="24"/>
          <w:szCs w:val="24"/>
        </w:rPr>
      </w:pPr>
    </w:p>
    <w:p w14:paraId="497912A5" w14:textId="1E10157B" w:rsidR="004F42C3"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Momentarily actuate the start pushbutton.  Does O:2/0 output come on? _________</w:t>
      </w:r>
    </w:p>
    <w:p w14:paraId="3A30C653" w14:textId="77777777" w:rsidR="004F42C3" w:rsidRPr="004F42C3" w:rsidRDefault="004F42C3" w:rsidP="004F42C3">
      <w:pPr>
        <w:pStyle w:val="ListParagraph"/>
        <w:rPr>
          <w:rFonts w:ascii="Times New Roman" w:hAnsi="Times New Roman" w:cs="Times New Roman"/>
          <w:sz w:val="24"/>
          <w:szCs w:val="24"/>
        </w:rPr>
      </w:pPr>
    </w:p>
    <w:p w14:paraId="6A14C75A" w14:textId="01063911" w:rsidR="004F42C3"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Release the start pushbutton.  Does O:2/0 remain on? ___________</w:t>
      </w:r>
    </w:p>
    <w:p w14:paraId="1F74A2AE" w14:textId="77777777" w:rsidR="004F42C3" w:rsidRPr="004F42C3" w:rsidRDefault="004F42C3" w:rsidP="004F42C3">
      <w:pPr>
        <w:pStyle w:val="ListParagraph"/>
        <w:rPr>
          <w:rFonts w:ascii="Times New Roman" w:hAnsi="Times New Roman" w:cs="Times New Roman"/>
          <w:sz w:val="24"/>
          <w:szCs w:val="24"/>
        </w:rPr>
      </w:pPr>
    </w:p>
    <w:p w14:paraId="66C7F0FA" w14:textId="4D184A2B" w:rsidR="004F42C3"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Turn on the START_M2 input switch.  Does M2 come on? _______________</w:t>
      </w:r>
    </w:p>
    <w:p w14:paraId="7B3056F3" w14:textId="77777777" w:rsidR="004F42C3" w:rsidRPr="004F42C3" w:rsidRDefault="004F42C3" w:rsidP="004F42C3">
      <w:pPr>
        <w:pStyle w:val="ListParagraph"/>
        <w:rPr>
          <w:rFonts w:ascii="Times New Roman" w:hAnsi="Times New Roman" w:cs="Times New Roman"/>
          <w:sz w:val="24"/>
          <w:szCs w:val="24"/>
        </w:rPr>
      </w:pPr>
    </w:p>
    <w:p w14:paraId="37E22EF6" w14:textId="00C4B9DB" w:rsidR="004F42C3"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Do both the OTL and OUT instruction highlight when M2 comes on? ____________</w:t>
      </w:r>
    </w:p>
    <w:p w14:paraId="1B1A948A" w14:textId="77777777" w:rsidR="004F42C3" w:rsidRPr="004F42C3" w:rsidRDefault="004F42C3" w:rsidP="004F42C3">
      <w:pPr>
        <w:pStyle w:val="ListParagraph"/>
        <w:rPr>
          <w:rFonts w:ascii="Times New Roman" w:hAnsi="Times New Roman" w:cs="Times New Roman"/>
          <w:sz w:val="24"/>
          <w:szCs w:val="24"/>
        </w:rPr>
      </w:pPr>
    </w:p>
    <w:p w14:paraId="161ABEE8" w14:textId="59F3566C" w:rsidR="004F42C3"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Turn off the START_M2 input toggle switch.  Does the M2 output remain on? _______</w:t>
      </w:r>
    </w:p>
    <w:p w14:paraId="52CF04AB" w14:textId="77777777" w:rsidR="004F42C3" w:rsidRPr="004F42C3" w:rsidRDefault="004F42C3" w:rsidP="004F42C3">
      <w:pPr>
        <w:pStyle w:val="ListParagraph"/>
        <w:rPr>
          <w:rFonts w:ascii="Times New Roman" w:hAnsi="Times New Roman" w:cs="Times New Roman"/>
          <w:sz w:val="24"/>
          <w:szCs w:val="24"/>
        </w:rPr>
      </w:pPr>
    </w:p>
    <w:p w14:paraId="3E4AB358" w14:textId="04EB5D58" w:rsidR="004F42C3" w:rsidRDefault="004F42C3" w:rsidP="00A04231">
      <w:pPr>
        <w:pStyle w:val="ListParagraph"/>
        <w:numPr>
          <w:ilvl w:val="0"/>
          <w:numId w:val="31"/>
        </w:numPr>
        <w:spacing w:after="0"/>
        <w:rPr>
          <w:rFonts w:ascii="Times New Roman" w:hAnsi="Times New Roman" w:cs="Times New Roman"/>
          <w:sz w:val="24"/>
          <w:szCs w:val="24"/>
        </w:rPr>
      </w:pPr>
      <w:r>
        <w:rPr>
          <w:rFonts w:ascii="Times New Roman" w:hAnsi="Times New Roman" w:cs="Times New Roman"/>
          <w:sz w:val="24"/>
          <w:szCs w:val="24"/>
        </w:rPr>
        <w:t>Turn on the STOP_M2 input toggle switch.  Does the M2 output turn off? _______</w:t>
      </w:r>
    </w:p>
    <w:p w14:paraId="4D7E90AA" w14:textId="77777777" w:rsidR="004F42C3" w:rsidRPr="004F42C3" w:rsidRDefault="004F42C3" w:rsidP="004F42C3">
      <w:pPr>
        <w:pStyle w:val="ListParagraph"/>
        <w:rPr>
          <w:rFonts w:ascii="Times New Roman" w:hAnsi="Times New Roman" w:cs="Times New Roman"/>
          <w:sz w:val="24"/>
          <w:szCs w:val="24"/>
        </w:rPr>
      </w:pPr>
    </w:p>
    <w:p w14:paraId="1046A40F" w14:textId="488A1629" w:rsidR="004E1670" w:rsidRPr="004E1670" w:rsidRDefault="004E1670" w:rsidP="004E1670">
      <w:pPr>
        <w:spacing w:after="0"/>
        <w:rPr>
          <w:rFonts w:ascii="Times New Roman" w:hAnsi="Times New Roman" w:cs="Times New Roman"/>
          <w:b/>
          <w:bCs/>
          <w:sz w:val="24"/>
          <w:szCs w:val="24"/>
        </w:rPr>
      </w:pPr>
      <w:r w:rsidRPr="004E1670">
        <w:rPr>
          <w:rFonts w:ascii="Times New Roman" w:hAnsi="Times New Roman" w:cs="Times New Roman"/>
          <w:b/>
          <w:bCs/>
          <w:sz w:val="24"/>
          <w:szCs w:val="24"/>
        </w:rPr>
        <w:t xml:space="preserve">Part </w:t>
      </w:r>
      <w:r>
        <w:rPr>
          <w:rFonts w:ascii="Times New Roman" w:hAnsi="Times New Roman" w:cs="Times New Roman"/>
          <w:b/>
          <w:bCs/>
          <w:sz w:val="24"/>
          <w:szCs w:val="24"/>
        </w:rPr>
        <w:t>3</w:t>
      </w:r>
      <w:r w:rsidRPr="004E1670">
        <w:rPr>
          <w:rFonts w:ascii="Times New Roman" w:hAnsi="Times New Roman" w:cs="Times New Roman"/>
          <w:b/>
          <w:bCs/>
          <w:sz w:val="24"/>
          <w:szCs w:val="24"/>
        </w:rPr>
        <w:t xml:space="preserve">: </w:t>
      </w:r>
      <w:r>
        <w:rPr>
          <w:rFonts w:ascii="Times New Roman" w:hAnsi="Times New Roman" w:cs="Times New Roman"/>
          <w:b/>
          <w:bCs/>
          <w:sz w:val="24"/>
          <w:szCs w:val="24"/>
        </w:rPr>
        <w:t>Turning the address symbols and description on and off</w:t>
      </w:r>
    </w:p>
    <w:p w14:paraId="5468A493" w14:textId="5A3B4C15" w:rsidR="004F42C3" w:rsidRDefault="00770FE6" w:rsidP="004F42C3">
      <w:pPr>
        <w:spacing w:after="0"/>
        <w:rPr>
          <w:rFonts w:ascii="Times New Roman" w:hAnsi="Times New Roman" w:cs="Times New Roman"/>
          <w:sz w:val="24"/>
          <w:szCs w:val="24"/>
        </w:rPr>
      </w:pPr>
      <w:r>
        <w:rPr>
          <w:rFonts w:ascii="Times New Roman" w:hAnsi="Times New Roman" w:cs="Times New Roman"/>
          <w:sz w:val="24"/>
          <w:szCs w:val="24"/>
        </w:rPr>
        <w:t xml:space="preserve">Figure 3 shows the different objects found on a ladder logic display in the RSLogix500 software.  </w:t>
      </w:r>
      <w:r w:rsidR="008B6E41">
        <w:rPr>
          <w:rFonts w:ascii="Times New Roman" w:hAnsi="Times New Roman" w:cs="Times New Roman"/>
          <w:sz w:val="24"/>
          <w:szCs w:val="24"/>
        </w:rPr>
        <w:t>It is important to know that the Symbols by default have a background color of lime green (the same as logic power flow).  This can be distractive to the Technician, so in Figure 3, the background color was changed to white.  The colors can be changed in the View Properties menu.</w:t>
      </w:r>
    </w:p>
    <w:p w14:paraId="777D08BB" w14:textId="77777777" w:rsidR="000E0516" w:rsidRDefault="000E0516" w:rsidP="004F42C3">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0E0516" w14:paraId="56960781" w14:textId="77777777" w:rsidTr="000E0516">
        <w:tc>
          <w:tcPr>
            <w:tcW w:w="9350" w:type="dxa"/>
          </w:tcPr>
          <w:p w14:paraId="21C471BE" w14:textId="0BAB2EC0" w:rsidR="000E0516" w:rsidRDefault="000E0516" w:rsidP="000E0516">
            <w:pPr>
              <w:jc w:val="center"/>
              <w:rPr>
                <w:rFonts w:ascii="Times New Roman" w:hAnsi="Times New Roman" w:cs="Times New Roman"/>
                <w:sz w:val="24"/>
                <w:szCs w:val="24"/>
              </w:rPr>
            </w:pPr>
            <w:r>
              <w:rPr>
                <w:noProof/>
              </w:rPr>
              <w:drawing>
                <wp:inline distT="0" distB="0" distL="0" distR="0" wp14:anchorId="412D3A04" wp14:editId="10BF7B58">
                  <wp:extent cx="3041374" cy="152645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1374" cy="1526454"/>
                          </a:xfrm>
                          <a:prstGeom prst="rect">
                            <a:avLst/>
                          </a:prstGeom>
                        </pic:spPr>
                      </pic:pic>
                    </a:graphicData>
                  </a:graphic>
                </wp:inline>
              </w:drawing>
            </w:r>
          </w:p>
          <w:p w14:paraId="779CD4A0" w14:textId="4903619C" w:rsidR="000E0516" w:rsidRDefault="000E0516" w:rsidP="000E0516">
            <w:pPr>
              <w:jc w:val="center"/>
              <w:rPr>
                <w:rFonts w:ascii="Times New Roman" w:hAnsi="Times New Roman" w:cs="Times New Roman"/>
                <w:sz w:val="24"/>
                <w:szCs w:val="24"/>
              </w:rPr>
            </w:pPr>
          </w:p>
        </w:tc>
      </w:tr>
    </w:tbl>
    <w:p w14:paraId="44DEEA65" w14:textId="3D1A434F" w:rsidR="000E0516" w:rsidRPr="0040420E" w:rsidRDefault="000E0516" w:rsidP="000E0516">
      <w:pPr>
        <w:spacing w:after="0"/>
        <w:jc w:val="center"/>
        <w:rPr>
          <w:rFonts w:ascii="Times New Roman" w:hAnsi="Times New Roman" w:cs="Times New Roman"/>
          <w:b/>
          <w:sz w:val="24"/>
          <w:szCs w:val="24"/>
        </w:rPr>
      </w:pPr>
      <w:r>
        <w:rPr>
          <w:rFonts w:ascii="Times New Roman" w:hAnsi="Times New Roman" w:cs="Times New Roman"/>
          <w:b/>
          <w:sz w:val="24"/>
          <w:szCs w:val="24"/>
        </w:rPr>
        <w:t>Figure 3</w:t>
      </w:r>
      <w:r w:rsidRPr="0040420E">
        <w:rPr>
          <w:rFonts w:ascii="Times New Roman" w:hAnsi="Times New Roman" w:cs="Times New Roman"/>
          <w:b/>
          <w:sz w:val="24"/>
          <w:szCs w:val="24"/>
        </w:rPr>
        <w:t xml:space="preserve">.  </w:t>
      </w:r>
      <w:r>
        <w:rPr>
          <w:rFonts w:ascii="Times New Roman" w:hAnsi="Times New Roman" w:cs="Times New Roman"/>
          <w:b/>
          <w:sz w:val="24"/>
          <w:szCs w:val="24"/>
        </w:rPr>
        <w:t>Defining the objects on a ladder display.</w:t>
      </w:r>
    </w:p>
    <w:p w14:paraId="3D242BCB" w14:textId="07B16082" w:rsidR="000E0516" w:rsidRPr="004F42C3" w:rsidRDefault="000E0516" w:rsidP="004F42C3">
      <w:pPr>
        <w:spacing w:after="0"/>
        <w:rPr>
          <w:rFonts w:ascii="Times New Roman" w:hAnsi="Times New Roman" w:cs="Times New Roman"/>
          <w:sz w:val="24"/>
          <w:szCs w:val="24"/>
        </w:rPr>
      </w:pPr>
      <w:r w:rsidRPr="00396C0D">
        <w:rPr>
          <w:noProof/>
        </w:rPr>
        <w:lastRenderedPageBreak/>
        <mc:AlternateContent>
          <mc:Choice Requires="wps">
            <w:drawing>
              <wp:anchor distT="91440" distB="91440" distL="114300" distR="114300" simplePos="0" relativeHeight="251667456" behindDoc="0" locked="0" layoutInCell="1" allowOverlap="1" wp14:anchorId="3AD004AA" wp14:editId="594FB264">
                <wp:simplePos x="0" y="0"/>
                <wp:positionH relativeFrom="margin">
                  <wp:posOffset>0</wp:posOffset>
                </wp:positionH>
                <wp:positionV relativeFrom="paragraph">
                  <wp:posOffset>281940</wp:posOffset>
                </wp:positionV>
                <wp:extent cx="5995670" cy="140398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403985"/>
                        </a:xfrm>
                        <a:prstGeom prst="rect">
                          <a:avLst/>
                        </a:prstGeom>
                        <a:noFill/>
                        <a:ln w="9525">
                          <a:noFill/>
                          <a:miter lim="800000"/>
                          <a:headEnd/>
                          <a:tailEnd/>
                        </a:ln>
                      </wps:spPr>
                      <wps:txbx>
                        <w:txbxContent>
                          <w:p w14:paraId="49FD0DCC" w14:textId="2E768C53" w:rsidR="000E0516" w:rsidRDefault="000E0516" w:rsidP="000E0516">
                            <w:pPr>
                              <w:pBdr>
                                <w:top w:val="single" w:sz="24" w:space="8" w:color="5B9BD5" w:themeColor="accent1"/>
                                <w:bottom w:val="single" w:sz="24" w:space="8" w:color="5B9BD5" w:themeColor="accent1"/>
                              </w:pBdr>
                              <w:spacing w:after="0"/>
                              <w:rPr>
                                <w:i/>
                                <w:iCs/>
                                <w:color w:val="5B9BD5" w:themeColor="accent1"/>
                                <w:sz w:val="24"/>
                              </w:rPr>
                            </w:pPr>
                            <w:r w:rsidRPr="00AE103F">
                              <w:rPr>
                                <w:b/>
                                <w:i/>
                                <w:iCs/>
                                <w:color w:val="5B9BD5" w:themeColor="accent1"/>
                                <w:sz w:val="24"/>
                                <w:szCs w:val="24"/>
                              </w:rPr>
                              <w:t>Important</w:t>
                            </w:r>
                            <w:r>
                              <w:rPr>
                                <w:b/>
                                <w:i/>
                                <w:iCs/>
                                <w:color w:val="5B9BD5" w:themeColor="accent1"/>
                                <w:sz w:val="24"/>
                                <w:szCs w:val="24"/>
                              </w:rPr>
                              <w:t xml:space="preserve"> Information</w:t>
                            </w:r>
                            <w:r>
                              <w:rPr>
                                <w:i/>
                                <w:iCs/>
                                <w:color w:val="5B9BD5" w:themeColor="accent1"/>
                                <w:sz w:val="24"/>
                                <w:szCs w:val="24"/>
                              </w:rPr>
                              <w:t xml:space="preserve">:  Symbols in RSLogix500 are character strings that logically explains what an address is for.  It can be 15 character long and is unique to an address (it cannot be used for another address).  It will show up as all capital letters with no spaces.  The description is a more </w:t>
                            </w:r>
                            <w:r w:rsidR="00770FE6">
                              <w:rPr>
                                <w:i/>
                                <w:iCs/>
                                <w:color w:val="5B9BD5" w:themeColor="accent1"/>
                                <w:sz w:val="24"/>
                                <w:szCs w:val="24"/>
                              </w:rPr>
                              <w:t>in-depth</w:t>
                            </w:r>
                            <w:r>
                              <w:rPr>
                                <w:i/>
                                <w:iCs/>
                                <w:color w:val="5B9BD5" w:themeColor="accent1"/>
                                <w:sz w:val="24"/>
                                <w:szCs w:val="24"/>
                              </w:rPr>
                              <w:t xml:space="preserve"> explanation for the address.  Both symbols and addresses are beneficial for troubleshooting.  It is important to understand that the symbols and descriptions are stored in the .RSS file on the computer</w:t>
                            </w:r>
                            <w:r w:rsidR="00770FE6">
                              <w:rPr>
                                <w:i/>
                                <w:iCs/>
                                <w:color w:val="5B9BD5" w:themeColor="accent1"/>
                                <w:sz w:val="24"/>
                                <w:szCs w:val="24"/>
                              </w:rPr>
                              <w:t>, so when the user goes online to the processor with RSLogix500 the screen will show the instruction and address stored in the processor, and the symbols and descriptions from the computer.  The processor name and the Project File Search Path (under Options) is what synchronizes the information together</w:t>
                            </w:r>
                            <w:r w:rsidR="00BB1714">
                              <w:rPr>
                                <w:i/>
                                <w:iCs/>
                                <w:color w:val="5B9BD5" w:themeColor="accent1"/>
                                <w:sz w:val="24"/>
                                <w:szCs w:val="24"/>
                              </w:rPr>
                              <w:t xml:space="preserve"> in the online view</w:t>
                            </w:r>
                            <w:r w:rsidR="00770FE6">
                              <w:rPr>
                                <w:i/>
                                <w:iCs/>
                                <w:color w:val="5B9BD5"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004AA" id="_x0000_s1027" type="#_x0000_t202" style="position:absolute;margin-left:0;margin-top:22.2pt;width:472.1pt;height:110.55pt;z-index:25166745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" filled="f" stroked="f">
                <v:textbox style="mso-fit-shape-to-text:t">
                  <w:txbxContent>
                    <w:p w14:paraId="49FD0DCC" w14:textId="2E768C53" w:rsidR="000E0516" w:rsidRDefault="000E0516" w:rsidP="000E0516">
                      <w:pPr>
                        <w:pBdr>
                          <w:top w:val="single" w:sz="24" w:space="8" w:color="5B9BD5" w:themeColor="accent1"/>
                          <w:bottom w:val="single" w:sz="24" w:space="8" w:color="5B9BD5" w:themeColor="accent1"/>
                        </w:pBdr>
                        <w:spacing w:after="0"/>
                        <w:rPr>
                          <w:i/>
                          <w:iCs/>
                          <w:color w:val="5B9BD5" w:themeColor="accent1"/>
                          <w:sz w:val="24"/>
                        </w:rPr>
                      </w:pPr>
                      <w:r w:rsidRPr="00AE103F">
                        <w:rPr>
                          <w:b/>
                          <w:i/>
                          <w:iCs/>
                          <w:color w:val="5B9BD5" w:themeColor="accent1"/>
                          <w:sz w:val="24"/>
                          <w:szCs w:val="24"/>
                        </w:rPr>
                        <w:t>Important</w:t>
                      </w:r>
                      <w:r>
                        <w:rPr>
                          <w:b/>
                          <w:i/>
                          <w:iCs/>
                          <w:color w:val="5B9BD5" w:themeColor="accent1"/>
                          <w:sz w:val="24"/>
                          <w:szCs w:val="24"/>
                        </w:rPr>
                        <w:t xml:space="preserve"> Information</w:t>
                      </w:r>
                      <w:r>
                        <w:rPr>
                          <w:i/>
                          <w:iCs/>
                          <w:color w:val="5B9BD5" w:themeColor="accent1"/>
                          <w:sz w:val="24"/>
                          <w:szCs w:val="24"/>
                        </w:rPr>
                        <w:t xml:space="preserve">:  Symbols in RSLogix500 are character strings that logically explains what an address is for.  It can be 15 character long and is unique to an address (it cannot be used for another address).  It will show up as all capital letters with no spaces.  The description is a more </w:t>
                      </w:r>
                      <w:r w:rsidR="00770FE6">
                        <w:rPr>
                          <w:i/>
                          <w:iCs/>
                          <w:color w:val="5B9BD5" w:themeColor="accent1"/>
                          <w:sz w:val="24"/>
                          <w:szCs w:val="24"/>
                        </w:rPr>
                        <w:t>in-depth</w:t>
                      </w:r>
                      <w:r>
                        <w:rPr>
                          <w:i/>
                          <w:iCs/>
                          <w:color w:val="5B9BD5" w:themeColor="accent1"/>
                          <w:sz w:val="24"/>
                          <w:szCs w:val="24"/>
                        </w:rPr>
                        <w:t xml:space="preserve"> explanation for the address.  Both symbols and addresses are beneficial for troubleshooting.  It is important to understand that the symbols and descriptions are stored in the .RSS file on the computer</w:t>
                      </w:r>
                      <w:r w:rsidR="00770FE6">
                        <w:rPr>
                          <w:i/>
                          <w:iCs/>
                          <w:color w:val="5B9BD5" w:themeColor="accent1"/>
                          <w:sz w:val="24"/>
                          <w:szCs w:val="24"/>
                        </w:rPr>
                        <w:t>, so when the user goes online to the processor with RSLogix500 the screen will show the instruction and address stored in the processor, and the symbols and descriptions from the computer.  The processor name and the Project File Search Path (under Options) is what synchronizes the information together</w:t>
                      </w:r>
                      <w:r w:rsidR="00BB1714">
                        <w:rPr>
                          <w:i/>
                          <w:iCs/>
                          <w:color w:val="5B9BD5" w:themeColor="accent1"/>
                          <w:sz w:val="24"/>
                          <w:szCs w:val="24"/>
                        </w:rPr>
                        <w:t xml:space="preserve"> in the online view</w:t>
                      </w:r>
                      <w:r w:rsidR="00770FE6">
                        <w:rPr>
                          <w:i/>
                          <w:iCs/>
                          <w:color w:val="5B9BD5" w:themeColor="accent1"/>
                          <w:sz w:val="24"/>
                          <w:szCs w:val="24"/>
                        </w:rPr>
                        <w:t>.</w:t>
                      </w:r>
                    </w:p>
                  </w:txbxContent>
                </v:textbox>
                <w10:wrap type="topAndBottom" anchorx="margin"/>
              </v:shape>
            </w:pict>
          </mc:Fallback>
        </mc:AlternateContent>
      </w:r>
    </w:p>
    <w:p w14:paraId="0274786F" w14:textId="60A49041" w:rsidR="009C00BB" w:rsidRDefault="008B6E41" w:rsidP="008B6E41">
      <w:pPr>
        <w:pStyle w:val="ListParagraph"/>
        <w:numPr>
          <w:ilvl w:val="0"/>
          <w:numId w:val="34"/>
        </w:numPr>
        <w:spacing w:after="0"/>
        <w:rPr>
          <w:rFonts w:ascii="Times New Roman" w:hAnsi="Times New Roman" w:cs="Times New Roman"/>
          <w:sz w:val="24"/>
          <w:szCs w:val="24"/>
        </w:rPr>
      </w:pPr>
      <w:r>
        <w:rPr>
          <w:rFonts w:ascii="Times New Roman" w:hAnsi="Times New Roman" w:cs="Times New Roman"/>
          <w:sz w:val="24"/>
          <w:szCs w:val="24"/>
        </w:rPr>
        <w:t>Figure 4 shows the steps to get to the View Properties menu:</w:t>
      </w:r>
    </w:p>
    <w:p w14:paraId="243EEC66" w14:textId="4AB0DD08" w:rsidR="008B6E41" w:rsidRDefault="00D56E62" w:rsidP="00D56E62">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Click on the bar at the top of the ladder display window</w:t>
      </w:r>
    </w:p>
    <w:p w14:paraId="7E1C4F4C" w14:textId="5813774B" w:rsidR="00D56E62" w:rsidRDefault="00D56E62" w:rsidP="00D56E62">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Choose the View pull down menu</w:t>
      </w:r>
    </w:p>
    <w:p w14:paraId="7DD46CFB" w14:textId="068C1A65" w:rsidR="00D56E62" w:rsidRDefault="00D56E62" w:rsidP="00D56E62">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Choose the Properties option</w:t>
      </w:r>
    </w:p>
    <w:p w14:paraId="47DD39EE" w14:textId="070D72CA" w:rsidR="00D56E62" w:rsidRDefault="00D56E62" w:rsidP="00D56E62">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The View Properties menu appears, and uncheck the box for Show Descriptions to shut off</w:t>
      </w:r>
    </w:p>
    <w:p w14:paraId="24E6ECAC" w14:textId="15F4134D" w:rsidR="00D56E62" w:rsidRDefault="00D56E62" w:rsidP="00D56E62">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 xml:space="preserve">The user can uncheck the Show Symbols option to shut off the Symbols </w:t>
      </w:r>
    </w:p>
    <w:p w14:paraId="4F9533CF" w14:textId="507525A2" w:rsidR="00D56E62" w:rsidRDefault="00D56E62" w:rsidP="00D56E62">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Click the OK button to make the changes</w:t>
      </w:r>
    </w:p>
    <w:p w14:paraId="6D5382F5" w14:textId="77777777" w:rsidR="008B6E41" w:rsidRPr="008B6E41" w:rsidRDefault="008B6E41" w:rsidP="008B6E41">
      <w:pPr>
        <w:pStyle w:val="ListParagraph"/>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9C00BB" w14:paraId="1D834D93" w14:textId="77777777" w:rsidTr="0068152E">
        <w:tc>
          <w:tcPr>
            <w:tcW w:w="9350" w:type="dxa"/>
          </w:tcPr>
          <w:p w14:paraId="493CF584" w14:textId="4933C9E3" w:rsidR="009C00BB" w:rsidRDefault="00574866" w:rsidP="0068152E">
            <w:pPr>
              <w:jc w:val="center"/>
              <w:rPr>
                <w:rFonts w:ascii="Times New Roman" w:hAnsi="Times New Roman" w:cs="Times New Roman"/>
                <w:sz w:val="24"/>
                <w:szCs w:val="24"/>
              </w:rPr>
            </w:pPr>
            <w:r>
              <w:rPr>
                <w:noProof/>
              </w:rPr>
              <w:drawing>
                <wp:inline distT="0" distB="0" distL="0" distR="0" wp14:anchorId="62D4F403" wp14:editId="1EA1FC2C">
                  <wp:extent cx="5943600" cy="2705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05735"/>
                          </a:xfrm>
                          <a:prstGeom prst="rect">
                            <a:avLst/>
                          </a:prstGeom>
                        </pic:spPr>
                      </pic:pic>
                    </a:graphicData>
                  </a:graphic>
                </wp:inline>
              </w:drawing>
            </w:r>
          </w:p>
          <w:p w14:paraId="42A3B5D4" w14:textId="77777777" w:rsidR="009C00BB" w:rsidRDefault="009C00BB" w:rsidP="0068152E">
            <w:pPr>
              <w:jc w:val="center"/>
              <w:rPr>
                <w:rFonts w:ascii="Times New Roman" w:hAnsi="Times New Roman" w:cs="Times New Roman"/>
                <w:sz w:val="24"/>
                <w:szCs w:val="24"/>
              </w:rPr>
            </w:pPr>
          </w:p>
        </w:tc>
      </w:tr>
    </w:tbl>
    <w:p w14:paraId="5143C5C9" w14:textId="0A907C38" w:rsidR="009C00BB" w:rsidRPr="0040420E" w:rsidRDefault="009C00BB" w:rsidP="009C00B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0E0516">
        <w:rPr>
          <w:rFonts w:ascii="Times New Roman" w:hAnsi="Times New Roman" w:cs="Times New Roman"/>
          <w:b/>
          <w:sz w:val="24"/>
          <w:szCs w:val="24"/>
        </w:rPr>
        <w:t>4</w:t>
      </w:r>
      <w:r w:rsidRPr="0040420E">
        <w:rPr>
          <w:rFonts w:ascii="Times New Roman" w:hAnsi="Times New Roman" w:cs="Times New Roman"/>
          <w:b/>
          <w:sz w:val="24"/>
          <w:szCs w:val="24"/>
        </w:rPr>
        <w:t xml:space="preserve">.  </w:t>
      </w:r>
      <w:r w:rsidR="00BB1714">
        <w:rPr>
          <w:rFonts w:ascii="Times New Roman" w:hAnsi="Times New Roman" w:cs="Times New Roman"/>
          <w:b/>
          <w:sz w:val="24"/>
          <w:szCs w:val="24"/>
        </w:rPr>
        <w:t>Steps to turn the symbols and descriptions on and off</w:t>
      </w:r>
      <w:r>
        <w:rPr>
          <w:rFonts w:ascii="Times New Roman" w:hAnsi="Times New Roman" w:cs="Times New Roman"/>
          <w:b/>
          <w:sz w:val="24"/>
          <w:szCs w:val="24"/>
        </w:rPr>
        <w:t>.</w:t>
      </w:r>
    </w:p>
    <w:p w14:paraId="3527063A" w14:textId="5C06E12E" w:rsidR="00D56E62" w:rsidRDefault="00D56E62" w:rsidP="00D56E62">
      <w:pPr>
        <w:spacing w:after="0"/>
        <w:rPr>
          <w:rFonts w:ascii="Times New Roman" w:hAnsi="Times New Roman" w:cs="Times New Roman"/>
          <w:b/>
          <w:bCs/>
          <w:sz w:val="24"/>
          <w:szCs w:val="24"/>
        </w:rPr>
      </w:pPr>
      <w:r w:rsidRPr="004E1670">
        <w:rPr>
          <w:rFonts w:ascii="Times New Roman" w:hAnsi="Times New Roman" w:cs="Times New Roman"/>
          <w:b/>
          <w:bCs/>
          <w:sz w:val="24"/>
          <w:szCs w:val="24"/>
        </w:rPr>
        <w:lastRenderedPageBreak/>
        <w:t xml:space="preserve">Part </w:t>
      </w:r>
      <w:r>
        <w:rPr>
          <w:rFonts w:ascii="Times New Roman" w:hAnsi="Times New Roman" w:cs="Times New Roman"/>
          <w:b/>
          <w:bCs/>
          <w:sz w:val="24"/>
          <w:szCs w:val="24"/>
        </w:rPr>
        <w:t>4</w:t>
      </w:r>
      <w:r w:rsidRPr="004E1670">
        <w:rPr>
          <w:rFonts w:ascii="Times New Roman" w:hAnsi="Times New Roman" w:cs="Times New Roman"/>
          <w:b/>
          <w:bCs/>
          <w:sz w:val="24"/>
          <w:szCs w:val="24"/>
        </w:rPr>
        <w:t xml:space="preserve">: </w:t>
      </w:r>
      <w:r>
        <w:rPr>
          <w:rFonts w:ascii="Times New Roman" w:hAnsi="Times New Roman" w:cs="Times New Roman"/>
          <w:b/>
          <w:bCs/>
          <w:sz w:val="24"/>
          <w:szCs w:val="24"/>
        </w:rPr>
        <w:t>Configuring Channel 1 on an SLC-5/04 &amp; SLC-5/05</w:t>
      </w:r>
    </w:p>
    <w:p w14:paraId="0EF9831F" w14:textId="6F287306" w:rsidR="0049567F" w:rsidRDefault="0049567F" w:rsidP="00D56E62">
      <w:pPr>
        <w:spacing w:after="0"/>
        <w:rPr>
          <w:rFonts w:ascii="Times New Roman" w:hAnsi="Times New Roman" w:cs="Times New Roman"/>
          <w:sz w:val="24"/>
          <w:szCs w:val="24"/>
        </w:rPr>
      </w:pPr>
      <w:r>
        <w:rPr>
          <w:rFonts w:ascii="Times New Roman" w:hAnsi="Times New Roman" w:cs="Times New Roman"/>
          <w:sz w:val="24"/>
          <w:szCs w:val="24"/>
        </w:rPr>
        <w:t xml:space="preserve">The SLC-5/04 and SLC-5/05 processors are legacy </w:t>
      </w:r>
      <w:proofErr w:type="gramStart"/>
      <w:r>
        <w:rPr>
          <w:rFonts w:ascii="Times New Roman" w:hAnsi="Times New Roman" w:cs="Times New Roman"/>
          <w:sz w:val="24"/>
          <w:szCs w:val="24"/>
        </w:rPr>
        <w:t>processors, and</w:t>
      </w:r>
      <w:proofErr w:type="gramEnd"/>
      <w:r>
        <w:rPr>
          <w:rFonts w:ascii="Times New Roman" w:hAnsi="Times New Roman" w:cs="Times New Roman"/>
          <w:sz w:val="24"/>
          <w:szCs w:val="24"/>
        </w:rPr>
        <w:t xml:space="preserve"> was also the first to have software configurable communication ports, versus configuring with DIP switches.  The ports can be configured offline, then saved and downloaded through the </w:t>
      </w:r>
      <w:r w:rsidR="00FA0731">
        <w:rPr>
          <w:rFonts w:ascii="Times New Roman" w:hAnsi="Times New Roman" w:cs="Times New Roman"/>
          <w:sz w:val="24"/>
          <w:szCs w:val="24"/>
        </w:rPr>
        <w:t>RS-232 port (Channel 0).</w:t>
      </w:r>
    </w:p>
    <w:p w14:paraId="38E86E8A" w14:textId="0A370C36" w:rsidR="0049567F" w:rsidRDefault="0049567F" w:rsidP="00D56E62">
      <w:pPr>
        <w:spacing w:after="0"/>
        <w:rPr>
          <w:rFonts w:ascii="Times New Roman" w:hAnsi="Times New Roman" w:cs="Times New Roman"/>
          <w:sz w:val="24"/>
          <w:szCs w:val="24"/>
        </w:rPr>
      </w:pPr>
      <w:r w:rsidRPr="00396C0D">
        <w:rPr>
          <w:noProof/>
        </w:rPr>
        <mc:AlternateContent>
          <mc:Choice Requires="wps">
            <w:drawing>
              <wp:anchor distT="91440" distB="91440" distL="114300" distR="114300" simplePos="0" relativeHeight="251669504" behindDoc="0" locked="0" layoutInCell="1" allowOverlap="1" wp14:anchorId="7CDC19C1" wp14:editId="22D4EC6A">
                <wp:simplePos x="0" y="0"/>
                <wp:positionH relativeFrom="margin">
                  <wp:posOffset>0</wp:posOffset>
                </wp:positionH>
                <wp:positionV relativeFrom="paragraph">
                  <wp:posOffset>281940</wp:posOffset>
                </wp:positionV>
                <wp:extent cx="5995670"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403985"/>
                        </a:xfrm>
                        <a:prstGeom prst="rect">
                          <a:avLst/>
                        </a:prstGeom>
                        <a:noFill/>
                        <a:ln w="9525">
                          <a:noFill/>
                          <a:miter lim="800000"/>
                          <a:headEnd/>
                          <a:tailEnd/>
                        </a:ln>
                      </wps:spPr>
                      <wps:txbx>
                        <w:txbxContent>
                          <w:p w14:paraId="483D4817" w14:textId="1D014AAB" w:rsidR="0049567F" w:rsidRDefault="0049567F" w:rsidP="0049567F">
                            <w:pPr>
                              <w:pBdr>
                                <w:top w:val="single" w:sz="24" w:space="8" w:color="5B9BD5" w:themeColor="accent1"/>
                                <w:bottom w:val="single" w:sz="24" w:space="8" w:color="5B9BD5" w:themeColor="accent1"/>
                              </w:pBdr>
                              <w:spacing w:after="0"/>
                              <w:rPr>
                                <w:i/>
                                <w:iCs/>
                                <w:color w:val="5B9BD5" w:themeColor="accent1"/>
                                <w:sz w:val="24"/>
                              </w:rPr>
                            </w:pPr>
                            <w:r w:rsidRPr="00AE103F">
                              <w:rPr>
                                <w:b/>
                                <w:i/>
                                <w:iCs/>
                                <w:color w:val="5B9BD5" w:themeColor="accent1"/>
                                <w:sz w:val="24"/>
                                <w:szCs w:val="24"/>
                              </w:rPr>
                              <w:t>Important</w:t>
                            </w:r>
                            <w:r>
                              <w:rPr>
                                <w:b/>
                                <w:i/>
                                <w:iCs/>
                                <w:color w:val="5B9BD5" w:themeColor="accent1"/>
                                <w:sz w:val="24"/>
                                <w:szCs w:val="24"/>
                              </w:rPr>
                              <w:t xml:space="preserve"> Information</w:t>
                            </w:r>
                            <w:r>
                              <w:rPr>
                                <w:i/>
                                <w:iCs/>
                                <w:color w:val="5B9BD5" w:themeColor="accent1"/>
                                <w:sz w:val="24"/>
                                <w:szCs w:val="24"/>
                              </w:rPr>
                              <w:t xml:space="preserve">:  It is important to know that the user must be Offline in RSLogix500 to configure Channels in the processor.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C19C1" id="_x0000_s1028" type="#_x0000_t202" style="position:absolute;margin-left:0;margin-top:22.2pt;width:472.1pt;height:110.55pt;z-index:2516695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fX/wEAANUDAAAOAAAAZHJzL2Uyb0RvYy54bWysU11v2yAUfZ+0/4B4X+xkcZtYIVXXLtOk&#10;7kNq9wMIxjEacBmQ2Nmv3wWnabS9VfMDAq7vufece1jdDEaTg/RBgWV0OikpkVZAo+yO0R9Pm3c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" filled="f" stroked="f">
                <v:textbox style="mso-fit-shape-to-text:t">
                  <w:txbxContent>
                    <w:p w14:paraId="483D4817" w14:textId="1D014AAB" w:rsidR="0049567F" w:rsidRDefault="0049567F" w:rsidP="0049567F">
                      <w:pPr>
                        <w:pBdr>
                          <w:top w:val="single" w:sz="24" w:space="8" w:color="5B9BD5" w:themeColor="accent1"/>
                          <w:bottom w:val="single" w:sz="24" w:space="8" w:color="5B9BD5" w:themeColor="accent1"/>
                        </w:pBdr>
                        <w:spacing w:after="0"/>
                        <w:rPr>
                          <w:i/>
                          <w:iCs/>
                          <w:color w:val="5B9BD5" w:themeColor="accent1"/>
                          <w:sz w:val="24"/>
                        </w:rPr>
                      </w:pPr>
                      <w:r w:rsidRPr="00AE103F">
                        <w:rPr>
                          <w:b/>
                          <w:i/>
                          <w:iCs/>
                          <w:color w:val="5B9BD5" w:themeColor="accent1"/>
                          <w:sz w:val="24"/>
                          <w:szCs w:val="24"/>
                        </w:rPr>
                        <w:t>Important</w:t>
                      </w:r>
                      <w:r>
                        <w:rPr>
                          <w:b/>
                          <w:i/>
                          <w:iCs/>
                          <w:color w:val="5B9BD5" w:themeColor="accent1"/>
                          <w:sz w:val="24"/>
                          <w:szCs w:val="24"/>
                        </w:rPr>
                        <w:t xml:space="preserve"> Information</w:t>
                      </w:r>
                      <w:r>
                        <w:rPr>
                          <w:i/>
                          <w:iCs/>
                          <w:color w:val="5B9BD5" w:themeColor="accent1"/>
                          <w:sz w:val="24"/>
                          <w:szCs w:val="24"/>
                        </w:rPr>
                        <w:t xml:space="preserve">:  It is important to know that the user must be Offline in RSLogix500 to configure Channels in the processor.  </w:t>
                      </w:r>
                    </w:p>
                  </w:txbxContent>
                </v:textbox>
                <w10:wrap type="topAndBottom" anchorx="margin"/>
              </v:shape>
            </w:pict>
          </mc:Fallback>
        </mc:AlternateContent>
      </w:r>
    </w:p>
    <w:p w14:paraId="484CE014" w14:textId="77777777" w:rsidR="0049567F" w:rsidRPr="0049567F" w:rsidRDefault="0049567F" w:rsidP="00D56E62">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9C00BB" w14:paraId="4C892EF2" w14:textId="77777777" w:rsidTr="0068152E">
        <w:tc>
          <w:tcPr>
            <w:tcW w:w="9350" w:type="dxa"/>
          </w:tcPr>
          <w:p w14:paraId="33B96775" w14:textId="081D1862" w:rsidR="009C00BB" w:rsidRDefault="00381B3E" w:rsidP="0068152E">
            <w:pPr>
              <w:jc w:val="center"/>
              <w:rPr>
                <w:rFonts w:ascii="Times New Roman" w:hAnsi="Times New Roman" w:cs="Times New Roman"/>
                <w:sz w:val="24"/>
                <w:szCs w:val="24"/>
              </w:rPr>
            </w:pPr>
            <w:r>
              <w:rPr>
                <w:noProof/>
              </w:rPr>
              <w:drawing>
                <wp:inline distT="0" distB="0" distL="0" distR="0" wp14:anchorId="5F3D23EB" wp14:editId="2EBD4BDC">
                  <wp:extent cx="4234069" cy="20780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3346" cy="2097279"/>
                          </a:xfrm>
                          <a:prstGeom prst="rect">
                            <a:avLst/>
                          </a:prstGeom>
                        </pic:spPr>
                      </pic:pic>
                    </a:graphicData>
                  </a:graphic>
                </wp:inline>
              </w:drawing>
            </w:r>
          </w:p>
          <w:p w14:paraId="6AC2C194" w14:textId="77777777" w:rsidR="009C00BB" w:rsidRDefault="009C00BB" w:rsidP="0068152E">
            <w:pPr>
              <w:jc w:val="center"/>
              <w:rPr>
                <w:rFonts w:ascii="Times New Roman" w:hAnsi="Times New Roman" w:cs="Times New Roman"/>
                <w:sz w:val="24"/>
                <w:szCs w:val="24"/>
              </w:rPr>
            </w:pPr>
          </w:p>
        </w:tc>
      </w:tr>
    </w:tbl>
    <w:p w14:paraId="45DACE22" w14:textId="4BCDA9BF" w:rsidR="009C00BB" w:rsidRPr="0040420E" w:rsidRDefault="009C00BB" w:rsidP="009C00B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D56E62">
        <w:rPr>
          <w:rFonts w:ascii="Times New Roman" w:hAnsi="Times New Roman" w:cs="Times New Roman"/>
          <w:b/>
          <w:sz w:val="24"/>
          <w:szCs w:val="24"/>
        </w:rPr>
        <w:t>5</w:t>
      </w:r>
      <w:r w:rsidRPr="0040420E">
        <w:rPr>
          <w:rFonts w:ascii="Times New Roman" w:hAnsi="Times New Roman" w:cs="Times New Roman"/>
          <w:b/>
          <w:sz w:val="24"/>
          <w:szCs w:val="24"/>
        </w:rPr>
        <w:t xml:space="preserve">.  </w:t>
      </w:r>
      <w:r w:rsidR="003C2EBB">
        <w:rPr>
          <w:rFonts w:ascii="Times New Roman" w:hAnsi="Times New Roman" w:cs="Times New Roman"/>
          <w:b/>
          <w:sz w:val="24"/>
          <w:szCs w:val="24"/>
        </w:rPr>
        <w:t xml:space="preserve">Configuring Channel 1 </w:t>
      </w:r>
      <w:r w:rsidR="000A4ED4">
        <w:rPr>
          <w:rFonts w:ascii="Times New Roman" w:hAnsi="Times New Roman" w:cs="Times New Roman"/>
          <w:b/>
          <w:sz w:val="24"/>
          <w:szCs w:val="24"/>
        </w:rPr>
        <w:t>on an SLC-5/04</w:t>
      </w:r>
      <w:r w:rsidR="0049567F">
        <w:rPr>
          <w:rFonts w:ascii="Times New Roman" w:hAnsi="Times New Roman" w:cs="Times New Roman"/>
          <w:b/>
          <w:sz w:val="24"/>
          <w:szCs w:val="24"/>
        </w:rPr>
        <w:t xml:space="preserve"> processor</w:t>
      </w:r>
      <w:r>
        <w:rPr>
          <w:rFonts w:ascii="Times New Roman" w:hAnsi="Times New Roman" w:cs="Times New Roman"/>
          <w:b/>
          <w:sz w:val="24"/>
          <w:szCs w:val="24"/>
        </w:rPr>
        <w:t>.</w:t>
      </w:r>
    </w:p>
    <w:p w14:paraId="7622CE7B" w14:textId="77777777" w:rsidR="009C00BB" w:rsidRDefault="009C00BB" w:rsidP="009C00BB">
      <w:pPr>
        <w:spacing w:after="0"/>
        <w:rPr>
          <w:rFonts w:ascii="Times New Roman" w:hAnsi="Times New Roman" w:cs="Times New Roman"/>
          <w:b/>
          <w:sz w:val="24"/>
          <w:szCs w:val="24"/>
        </w:rPr>
      </w:pPr>
    </w:p>
    <w:p w14:paraId="6085A76A" w14:textId="390C51EB" w:rsidR="009C00BB" w:rsidRDefault="009C00BB" w:rsidP="00B23EDD">
      <w:pPr>
        <w:pStyle w:val="ListParagraph"/>
        <w:numPr>
          <w:ilvl w:val="0"/>
          <w:numId w:val="36"/>
        </w:numPr>
        <w:rPr>
          <w:rFonts w:ascii="Times New Roman" w:hAnsi="Times New Roman" w:cs="Times New Roman"/>
          <w:sz w:val="24"/>
          <w:szCs w:val="24"/>
        </w:rPr>
      </w:pPr>
      <w:r w:rsidRPr="00FA0731">
        <w:rPr>
          <w:rFonts w:ascii="Times New Roman" w:hAnsi="Times New Roman" w:cs="Times New Roman"/>
          <w:sz w:val="24"/>
          <w:szCs w:val="24"/>
        </w:rPr>
        <w:t xml:space="preserve">Figure </w:t>
      </w:r>
      <w:r w:rsidR="00FA0731" w:rsidRPr="00FA0731">
        <w:rPr>
          <w:rFonts w:ascii="Times New Roman" w:hAnsi="Times New Roman" w:cs="Times New Roman"/>
          <w:sz w:val="24"/>
          <w:szCs w:val="24"/>
        </w:rPr>
        <w:t>5</w:t>
      </w:r>
      <w:r w:rsidRPr="00FA0731">
        <w:rPr>
          <w:rFonts w:ascii="Times New Roman" w:hAnsi="Times New Roman" w:cs="Times New Roman"/>
          <w:sz w:val="24"/>
          <w:szCs w:val="24"/>
        </w:rPr>
        <w:t xml:space="preserve"> shows th</w:t>
      </w:r>
      <w:r w:rsidR="00FA0731">
        <w:rPr>
          <w:rFonts w:ascii="Times New Roman" w:hAnsi="Times New Roman" w:cs="Times New Roman"/>
          <w:sz w:val="24"/>
          <w:szCs w:val="24"/>
        </w:rPr>
        <w:t>e steps to configure Channel 1 on an SLC-5/04 processor, which is a Data Highway Plus (DH+) port.  Configure the processor for DH+ station 20</w:t>
      </w:r>
    </w:p>
    <w:p w14:paraId="28AF63FD" w14:textId="0428922A" w:rsidR="00FA0731" w:rsidRDefault="00FA0731" w:rsidP="00FA0731">
      <w:pPr>
        <w:pStyle w:val="ListParagraph"/>
        <w:rPr>
          <w:rFonts w:ascii="Times New Roman" w:hAnsi="Times New Roman" w:cs="Times New Roman"/>
          <w:sz w:val="24"/>
          <w:szCs w:val="24"/>
        </w:rPr>
      </w:pPr>
      <w:r>
        <w:rPr>
          <w:rFonts w:ascii="Times New Roman" w:hAnsi="Times New Roman" w:cs="Times New Roman"/>
          <w:sz w:val="24"/>
          <w:szCs w:val="24"/>
        </w:rPr>
        <w:t>**Important** - Coordinate with other students in the room who are doing this lab to use sequential station numbers: 20, 21, 22, etc. so there are no duplicate DH+ addresses.  If there is a duplicate address, the network will not work correctly.  Go to RSLinx and view all DH+ station addresses through the ControlLogix Gateway to prevent duplicate addresses.</w:t>
      </w:r>
    </w:p>
    <w:p w14:paraId="237BFF38" w14:textId="37DADFED" w:rsidR="00FA0731" w:rsidRDefault="00FA0731" w:rsidP="00FA0731">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Make sure RSLogix500 is Offline</w:t>
      </w:r>
    </w:p>
    <w:p w14:paraId="5CB6C06C" w14:textId="62CD5027" w:rsidR="00FA0731" w:rsidRDefault="00FA0731" w:rsidP="00FA0731">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Click on Channel Configuration</w:t>
      </w:r>
    </w:p>
    <w:p w14:paraId="7988C5D3" w14:textId="225C249A" w:rsidR="00FA0731" w:rsidRDefault="00FA0731" w:rsidP="00FA0731">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Choose the Chan. 1 System tab</w:t>
      </w:r>
    </w:p>
    <w:p w14:paraId="43F4FBA4" w14:textId="31E0B6F7" w:rsidR="00FA0731" w:rsidRDefault="00FA0731" w:rsidP="00FA0731">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Enter a value of 20 for the station number</w:t>
      </w:r>
    </w:p>
    <w:p w14:paraId="14D7FF18" w14:textId="181E42EA" w:rsidR="00FA0731" w:rsidRDefault="00FF29EB" w:rsidP="00FA0731">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Click the OK button</w:t>
      </w:r>
    </w:p>
    <w:p w14:paraId="5BF9C407" w14:textId="77777777" w:rsidR="00FF29EB" w:rsidRDefault="00FF29EB" w:rsidP="00FF29EB">
      <w:pPr>
        <w:pStyle w:val="ListParagraph"/>
        <w:ind w:left="1080"/>
        <w:rPr>
          <w:rFonts w:ascii="Times New Roman" w:hAnsi="Times New Roman" w:cs="Times New Roman"/>
          <w:sz w:val="24"/>
          <w:szCs w:val="24"/>
        </w:rPr>
      </w:pPr>
    </w:p>
    <w:p w14:paraId="05CFA78F" w14:textId="28DBE8E3" w:rsidR="00FF29EB" w:rsidRDefault="00FF29EB" w:rsidP="00FA0731">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If will be important to verify your project before saving  </w:t>
      </w:r>
      <w:r>
        <w:rPr>
          <w:noProof/>
        </w:rPr>
        <w:drawing>
          <wp:inline distT="0" distB="0" distL="0" distR="0" wp14:anchorId="5A8E2086" wp14:editId="19828A53">
            <wp:extent cx="219077" cy="2333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77" cy="233364"/>
                    </a:xfrm>
                    <a:prstGeom prst="rect">
                      <a:avLst/>
                    </a:prstGeom>
                  </pic:spPr>
                </pic:pic>
              </a:graphicData>
            </a:graphic>
          </wp:inline>
        </w:drawing>
      </w:r>
    </w:p>
    <w:p w14:paraId="72388B41" w14:textId="1354F0D8" w:rsidR="00FF29EB" w:rsidRPr="00FF29EB" w:rsidRDefault="0030218E" w:rsidP="0030218E">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lastRenderedPageBreak/>
        <w:t>Download the project to the SLC-5/04 processor and verify that it is connected by viewing the DH+ stations through the ControlLogix Gateway.</w:t>
      </w:r>
    </w:p>
    <w:p w14:paraId="739AA92E" w14:textId="77777777" w:rsidR="00B503F5" w:rsidRPr="00FF29EB" w:rsidRDefault="00B503F5" w:rsidP="00FF29EB">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B503F5" w14:paraId="12F1E692" w14:textId="77777777" w:rsidTr="0068152E">
        <w:tc>
          <w:tcPr>
            <w:tcW w:w="9350" w:type="dxa"/>
          </w:tcPr>
          <w:p w14:paraId="4A5D6D18" w14:textId="5D76F3AD" w:rsidR="00B503F5" w:rsidRDefault="004370FE" w:rsidP="0068152E">
            <w:pPr>
              <w:jc w:val="center"/>
              <w:rPr>
                <w:rFonts w:ascii="Times New Roman" w:hAnsi="Times New Roman" w:cs="Times New Roman"/>
                <w:sz w:val="24"/>
                <w:szCs w:val="24"/>
              </w:rPr>
            </w:pPr>
            <w:r w:rsidRPr="004370FE">
              <w:rPr>
                <w:rFonts w:ascii="Times New Roman" w:hAnsi="Times New Roman" w:cs="Times New Roman"/>
                <w:noProof/>
                <w:sz w:val="24"/>
                <w:szCs w:val="24"/>
              </w:rPr>
              <w:drawing>
                <wp:inline distT="0" distB="0" distL="0" distR="0" wp14:anchorId="376F0F7C" wp14:editId="6640CC4F">
                  <wp:extent cx="5796501" cy="24777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2491" cy="2480317"/>
                          </a:xfrm>
                          <a:prstGeom prst="rect">
                            <a:avLst/>
                          </a:prstGeom>
                        </pic:spPr>
                      </pic:pic>
                    </a:graphicData>
                  </a:graphic>
                </wp:inline>
              </w:drawing>
            </w:r>
          </w:p>
          <w:p w14:paraId="7D2F197E" w14:textId="77777777" w:rsidR="00B503F5" w:rsidRDefault="00B503F5" w:rsidP="0068152E">
            <w:pPr>
              <w:jc w:val="center"/>
              <w:rPr>
                <w:rFonts w:ascii="Times New Roman" w:hAnsi="Times New Roman" w:cs="Times New Roman"/>
                <w:sz w:val="24"/>
                <w:szCs w:val="24"/>
              </w:rPr>
            </w:pPr>
          </w:p>
        </w:tc>
      </w:tr>
    </w:tbl>
    <w:p w14:paraId="652722D0" w14:textId="347D3E1C" w:rsidR="00B503F5" w:rsidRPr="0040420E" w:rsidRDefault="00B503F5" w:rsidP="00B503F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49567F">
        <w:rPr>
          <w:rFonts w:ascii="Times New Roman" w:hAnsi="Times New Roman" w:cs="Times New Roman"/>
          <w:b/>
          <w:sz w:val="24"/>
          <w:szCs w:val="24"/>
        </w:rPr>
        <w:t>6</w:t>
      </w:r>
      <w:r w:rsidRPr="0040420E">
        <w:rPr>
          <w:rFonts w:ascii="Times New Roman" w:hAnsi="Times New Roman" w:cs="Times New Roman"/>
          <w:b/>
          <w:sz w:val="24"/>
          <w:szCs w:val="24"/>
        </w:rPr>
        <w:t xml:space="preserve">.  </w:t>
      </w:r>
      <w:r w:rsidR="0049567F">
        <w:rPr>
          <w:rFonts w:ascii="Times New Roman" w:hAnsi="Times New Roman" w:cs="Times New Roman"/>
          <w:b/>
          <w:sz w:val="24"/>
          <w:szCs w:val="24"/>
        </w:rPr>
        <w:t>Configuring Channel 1 on an SLC-5/05 processor</w:t>
      </w:r>
      <w:r>
        <w:rPr>
          <w:rFonts w:ascii="Times New Roman" w:hAnsi="Times New Roman" w:cs="Times New Roman"/>
          <w:b/>
          <w:sz w:val="24"/>
          <w:szCs w:val="24"/>
        </w:rPr>
        <w:t>.</w:t>
      </w:r>
    </w:p>
    <w:p w14:paraId="0D4F2570" w14:textId="37BEDAA1" w:rsidR="00B503F5" w:rsidRDefault="00B503F5" w:rsidP="00B503F5">
      <w:pPr>
        <w:spacing w:after="0"/>
        <w:rPr>
          <w:rFonts w:ascii="Times New Roman" w:hAnsi="Times New Roman" w:cs="Times New Roman"/>
          <w:sz w:val="24"/>
          <w:szCs w:val="24"/>
        </w:rPr>
      </w:pPr>
    </w:p>
    <w:p w14:paraId="2FD61746" w14:textId="58972295" w:rsidR="00FF29EB" w:rsidRDefault="00FF29EB" w:rsidP="00FF29EB">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Figure 6 shows the steps to configure channel 1 on an SLC-5/05 processor for a specific Ethernet address.  There may be a tag on the PLC training unit that specifies what the IP address should be, and you can also verify through an Ethernet IP driver in RSLinx, what IP addresses are being used by other processors and Ethernet modules on the Ethernet network.  Duplicate IP addresses will cause the Ethernet network to not work correctly.</w:t>
      </w:r>
    </w:p>
    <w:p w14:paraId="391692C2" w14:textId="24DEBFE2" w:rsidR="00FF29EB" w:rsidRDefault="00FF29EB" w:rsidP="00FF29EB">
      <w:pPr>
        <w:pStyle w:val="ListParagraph"/>
        <w:spacing w:after="0"/>
        <w:rPr>
          <w:rFonts w:ascii="Times New Roman" w:hAnsi="Times New Roman" w:cs="Times New Roman"/>
          <w:sz w:val="24"/>
          <w:szCs w:val="24"/>
        </w:rPr>
      </w:pPr>
      <w:r>
        <w:rPr>
          <w:rFonts w:ascii="Times New Roman" w:hAnsi="Times New Roman" w:cs="Times New Roman"/>
          <w:sz w:val="24"/>
          <w:szCs w:val="24"/>
        </w:rPr>
        <w:t>Configure Channel 1:</w:t>
      </w:r>
    </w:p>
    <w:p w14:paraId="10740B82" w14:textId="6F7D4B36" w:rsidR="00FF29EB" w:rsidRDefault="00FF29EB" w:rsidP="00FF29E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Go to Channel Configuration</w:t>
      </w:r>
    </w:p>
    <w:p w14:paraId="34BB5120" w14:textId="1F21113A" w:rsidR="00FF29EB" w:rsidRDefault="00FF29EB" w:rsidP="00FF29E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Click on the General Tab</w:t>
      </w:r>
    </w:p>
    <w:p w14:paraId="529EAB9F" w14:textId="70E44144" w:rsidR="004370FE" w:rsidRDefault="004370FE" w:rsidP="00FF29E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 xml:space="preserve">Enter a value of 10 for the Diagnostic file  </w:t>
      </w:r>
    </w:p>
    <w:p w14:paraId="58B5339B" w14:textId="1823CCDD" w:rsidR="004370FE" w:rsidRDefault="004370FE" w:rsidP="00FF29E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Click Apply to create the diagnostic file (data file N10)</w:t>
      </w:r>
    </w:p>
    <w:p w14:paraId="3076F601" w14:textId="5EEAE81C" w:rsidR="004370FE" w:rsidRDefault="004370FE" w:rsidP="00FF29E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Click on the Chan. 1 System tab</w:t>
      </w:r>
    </w:p>
    <w:p w14:paraId="74D76C36" w14:textId="3600B321" w:rsidR="004370FE" w:rsidRDefault="004370FE" w:rsidP="00FF29E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Uncheck the BOOTP Enable option</w:t>
      </w:r>
    </w:p>
    <w:p w14:paraId="53E4D839" w14:textId="21FA3C71" w:rsidR="004370FE" w:rsidRPr="00FF29EB" w:rsidRDefault="004370FE" w:rsidP="00FF29EB">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 xml:space="preserve">Click on Verify in the toolbar section of RSLogix500  </w:t>
      </w:r>
      <w:r w:rsidR="0030218E">
        <w:rPr>
          <w:noProof/>
        </w:rPr>
        <w:drawing>
          <wp:inline distT="0" distB="0" distL="0" distR="0" wp14:anchorId="17ED7D84" wp14:editId="0CF4E8DA">
            <wp:extent cx="219077" cy="2333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77" cy="233364"/>
                    </a:xfrm>
                    <a:prstGeom prst="rect">
                      <a:avLst/>
                    </a:prstGeom>
                  </pic:spPr>
                </pic:pic>
              </a:graphicData>
            </a:graphic>
          </wp:inline>
        </w:drawing>
      </w:r>
    </w:p>
    <w:p w14:paraId="2F19238D" w14:textId="0D64319B" w:rsidR="00FF29EB" w:rsidRDefault="0030218E" w:rsidP="0030218E">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Enter an IP address of 10.10.10.200, and a subnet mask of 255.255.255.0</w:t>
      </w:r>
    </w:p>
    <w:p w14:paraId="57CFB05E" w14:textId="564641DD" w:rsidR="0030218E" w:rsidRDefault="0030218E" w:rsidP="0030218E">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Click the OK button, then reverify the project and save.</w:t>
      </w:r>
    </w:p>
    <w:p w14:paraId="60598DDB" w14:textId="7A78411C" w:rsidR="0030218E" w:rsidRPr="0030218E" w:rsidRDefault="0030218E" w:rsidP="0030218E">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Download the project into the processor and go to the Ethernet IP driver in RSLinx to view the SLC-5/05 processor.</w:t>
      </w:r>
    </w:p>
    <w:p w14:paraId="0A41F759" w14:textId="1FBAC2F0" w:rsidR="00B503F5" w:rsidRDefault="00B503F5" w:rsidP="00B503F5">
      <w:pPr>
        <w:spacing w:after="0"/>
        <w:rPr>
          <w:rFonts w:ascii="Times New Roman" w:hAnsi="Times New Roman" w:cs="Times New Roman"/>
          <w:sz w:val="24"/>
          <w:szCs w:val="24"/>
        </w:rPr>
      </w:pPr>
    </w:p>
    <w:p w14:paraId="21F6048C" w14:textId="77777777" w:rsidR="0030218E" w:rsidRDefault="0030218E" w:rsidP="007D0F12">
      <w:pPr>
        <w:spacing w:after="0"/>
        <w:rPr>
          <w:rFonts w:ascii="Times New Roman" w:hAnsi="Times New Roman" w:cs="Times New Roman"/>
          <w:b/>
          <w:bCs/>
          <w:sz w:val="24"/>
          <w:szCs w:val="24"/>
        </w:rPr>
      </w:pPr>
    </w:p>
    <w:p w14:paraId="41911D83" w14:textId="77777777" w:rsidR="0030218E" w:rsidRDefault="0030218E" w:rsidP="007D0F12">
      <w:pPr>
        <w:spacing w:after="0"/>
        <w:rPr>
          <w:rFonts w:ascii="Times New Roman" w:hAnsi="Times New Roman" w:cs="Times New Roman"/>
          <w:b/>
          <w:bCs/>
          <w:sz w:val="24"/>
          <w:szCs w:val="24"/>
        </w:rPr>
      </w:pPr>
    </w:p>
    <w:p w14:paraId="71023A50" w14:textId="2A988205" w:rsidR="009C00BB" w:rsidRDefault="0030218E" w:rsidP="007D0F12">
      <w:pPr>
        <w:spacing w:after="0"/>
        <w:rPr>
          <w:rFonts w:ascii="Times New Roman" w:hAnsi="Times New Roman" w:cs="Times New Roman"/>
          <w:sz w:val="24"/>
          <w:szCs w:val="24"/>
        </w:rPr>
      </w:pPr>
      <w:r>
        <w:rPr>
          <w:rFonts w:ascii="Times New Roman" w:hAnsi="Times New Roman" w:cs="Times New Roman"/>
          <w:b/>
          <w:bCs/>
          <w:sz w:val="24"/>
          <w:szCs w:val="24"/>
        </w:rPr>
        <w:lastRenderedPageBreak/>
        <w:t>Some i</w:t>
      </w:r>
      <w:r w:rsidR="009C00BB" w:rsidRPr="009C00BB">
        <w:rPr>
          <w:rFonts w:ascii="Times New Roman" w:hAnsi="Times New Roman" w:cs="Times New Roman"/>
          <w:b/>
          <w:bCs/>
          <w:sz w:val="24"/>
          <w:szCs w:val="24"/>
        </w:rPr>
        <w:t>mportant things to know about this lab</w:t>
      </w:r>
      <w:r w:rsidR="009C00BB">
        <w:rPr>
          <w:rFonts w:ascii="Times New Roman" w:hAnsi="Times New Roman" w:cs="Times New Roman"/>
          <w:sz w:val="24"/>
          <w:szCs w:val="24"/>
        </w:rPr>
        <w:t>:</w:t>
      </w:r>
    </w:p>
    <w:p w14:paraId="350A5DBF" w14:textId="1C62CD27" w:rsidR="009C00BB" w:rsidRDefault="009C00BB" w:rsidP="009C00BB">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00BB1714">
        <w:rPr>
          <w:rFonts w:ascii="Times New Roman" w:hAnsi="Times New Roman" w:cs="Times New Roman"/>
          <w:sz w:val="24"/>
          <w:szCs w:val="24"/>
        </w:rPr>
        <w:t>user can change the colors of all the objects in the ladder display by going to the view properties and click on the color tabs.  There is a default button to change back to factory defaults.</w:t>
      </w:r>
    </w:p>
    <w:p w14:paraId="37E61FB3" w14:textId="1CE7A4BF" w:rsidR="002C65A8" w:rsidRDefault="00BB1714" w:rsidP="009C00BB">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 xml:space="preserve">An OTE coil must have logic power flow to it to turn </w:t>
      </w:r>
      <w:proofErr w:type="gramStart"/>
      <w:r>
        <w:rPr>
          <w:rFonts w:ascii="Times New Roman" w:hAnsi="Times New Roman" w:cs="Times New Roman"/>
          <w:sz w:val="24"/>
          <w:szCs w:val="24"/>
        </w:rPr>
        <w:t>on, and</w:t>
      </w:r>
      <w:proofErr w:type="gramEnd"/>
      <w:r>
        <w:rPr>
          <w:rFonts w:ascii="Times New Roman" w:hAnsi="Times New Roman" w:cs="Times New Roman"/>
          <w:sz w:val="24"/>
          <w:szCs w:val="24"/>
        </w:rPr>
        <w:t xml:space="preserve"> keep the bit on</w:t>
      </w:r>
      <w:r w:rsidR="002C65A8">
        <w:rPr>
          <w:rFonts w:ascii="Times New Roman" w:hAnsi="Times New Roman" w:cs="Times New Roman"/>
          <w:sz w:val="24"/>
          <w:szCs w:val="24"/>
        </w:rPr>
        <w:t>.</w:t>
      </w:r>
    </w:p>
    <w:p w14:paraId="307E1168" w14:textId="762AFDD6" w:rsidR="002C65A8" w:rsidRDefault="00BB1714" w:rsidP="009C00BB">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An OTL coil will turn on a bit</w:t>
      </w:r>
      <w:r w:rsidR="00FA77DA">
        <w:rPr>
          <w:rFonts w:ascii="Times New Roman" w:hAnsi="Times New Roman" w:cs="Times New Roman"/>
          <w:sz w:val="24"/>
          <w:szCs w:val="24"/>
        </w:rPr>
        <w:t xml:space="preserve"> when it gets logic power flow, and the bit will remain on when logic power flow is lost.</w:t>
      </w:r>
    </w:p>
    <w:p w14:paraId="6A58E67D" w14:textId="50EC95D4" w:rsidR="00FA77DA" w:rsidRDefault="00FA77DA" w:rsidP="009C00BB">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 xml:space="preserve">An OTU will turn off a bit when it gets logic power flow.  The OTL and OTU are usually used together.  If the bit is on, both the OTL and OTU instructions are </w:t>
      </w:r>
      <w:proofErr w:type="gramStart"/>
      <w:r>
        <w:rPr>
          <w:rFonts w:ascii="Times New Roman" w:hAnsi="Times New Roman" w:cs="Times New Roman"/>
          <w:sz w:val="24"/>
          <w:szCs w:val="24"/>
        </w:rPr>
        <w:t>highlighted..</w:t>
      </w:r>
      <w:proofErr w:type="gramEnd"/>
    </w:p>
    <w:p w14:paraId="1F3CB524" w14:textId="00288575" w:rsidR="00FA77DA" w:rsidRPr="009C00BB" w:rsidRDefault="00A63F1F" w:rsidP="009C00BB">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Channel 1 on an SL-5/04 (DH+) and the SLC-5/05 (</w:t>
      </w:r>
      <w:proofErr w:type="spellStart"/>
      <w:r>
        <w:rPr>
          <w:rFonts w:ascii="Times New Roman" w:hAnsi="Times New Roman" w:cs="Times New Roman"/>
          <w:sz w:val="24"/>
          <w:szCs w:val="24"/>
        </w:rPr>
        <w:t>Enet</w:t>
      </w:r>
      <w:proofErr w:type="spellEnd"/>
      <w:r>
        <w:rPr>
          <w:rFonts w:ascii="Times New Roman" w:hAnsi="Times New Roman" w:cs="Times New Roman"/>
          <w:sz w:val="24"/>
          <w:szCs w:val="24"/>
        </w:rPr>
        <w:t>) are both configured in RSLogix500 when offline.  The settings will then need to be downloaded with the project to the processor.</w:t>
      </w:r>
    </w:p>
    <w:p w14:paraId="0FE5210C" w14:textId="64317890" w:rsidR="009C00BB" w:rsidRDefault="009C00BB" w:rsidP="007D0F12">
      <w:pPr>
        <w:spacing w:after="0"/>
        <w:rPr>
          <w:rFonts w:ascii="Times New Roman" w:hAnsi="Times New Roman" w:cs="Times New Roman"/>
          <w:sz w:val="24"/>
          <w:szCs w:val="24"/>
        </w:rPr>
      </w:pPr>
    </w:p>
    <w:p w14:paraId="58EB16C9" w14:textId="4DD5FB21" w:rsidR="009C00BB" w:rsidRDefault="009C00BB" w:rsidP="007D0F12">
      <w:pPr>
        <w:spacing w:after="0"/>
        <w:rPr>
          <w:rFonts w:ascii="Times New Roman" w:hAnsi="Times New Roman" w:cs="Times New Roman"/>
          <w:sz w:val="24"/>
          <w:szCs w:val="24"/>
        </w:rPr>
      </w:pPr>
    </w:p>
    <w:p w14:paraId="237CB08F" w14:textId="7111B9A2" w:rsidR="007D0F12" w:rsidRPr="00974122" w:rsidRDefault="007D0F12" w:rsidP="007D0F12">
      <w:pPr>
        <w:spacing w:after="0"/>
        <w:rPr>
          <w:rFonts w:ascii="Times New Roman" w:hAnsi="Times New Roman" w:cs="Times New Roman"/>
          <w:b/>
          <w:sz w:val="24"/>
          <w:szCs w:val="24"/>
          <w:u w:val="single"/>
        </w:rPr>
      </w:pPr>
      <w:r w:rsidRPr="00974122">
        <w:rPr>
          <w:rFonts w:ascii="Times New Roman" w:hAnsi="Times New Roman" w:cs="Times New Roman"/>
          <w:b/>
          <w:sz w:val="24"/>
          <w:szCs w:val="24"/>
          <w:u w:val="single"/>
        </w:rPr>
        <w:t>Questions:</w:t>
      </w:r>
    </w:p>
    <w:p w14:paraId="018E1EC4" w14:textId="32E12279" w:rsidR="007D0F12" w:rsidRDefault="00BF22E5"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What is the address symbol for O:2/0?</w:t>
      </w:r>
    </w:p>
    <w:p w14:paraId="443EFD40" w14:textId="1D4E9F34" w:rsidR="007D0F12" w:rsidRDefault="007D0F12" w:rsidP="007D0F12">
      <w:pPr>
        <w:spacing w:after="0"/>
        <w:rPr>
          <w:rFonts w:ascii="Times New Roman" w:hAnsi="Times New Roman" w:cs="Times New Roman"/>
          <w:sz w:val="24"/>
          <w:szCs w:val="24"/>
        </w:rPr>
      </w:pPr>
    </w:p>
    <w:p w14:paraId="6C3E5C6A" w14:textId="77777777" w:rsidR="00BF22E5" w:rsidRDefault="00BF22E5" w:rsidP="007D0F12">
      <w:pPr>
        <w:spacing w:after="0"/>
        <w:rPr>
          <w:rFonts w:ascii="Times New Roman" w:hAnsi="Times New Roman" w:cs="Times New Roman"/>
          <w:sz w:val="24"/>
          <w:szCs w:val="24"/>
        </w:rPr>
      </w:pPr>
    </w:p>
    <w:p w14:paraId="3F8654FF" w14:textId="22255D0A" w:rsidR="007D0F12" w:rsidRDefault="00BF22E5"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What is the address description for address O:2/2</w:t>
      </w:r>
    </w:p>
    <w:p w14:paraId="1F778A4A" w14:textId="77777777" w:rsidR="007D0F12" w:rsidRPr="00BF22E5" w:rsidRDefault="007D0F12" w:rsidP="00BF22E5">
      <w:pPr>
        <w:ind w:left="360"/>
        <w:rPr>
          <w:rFonts w:ascii="Times New Roman" w:hAnsi="Times New Roman" w:cs="Times New Roman"/>
          <w:sz w:val="24"/>
          <w:szCs w:val="24"/>
        </w:rPr>
      </w:pPr>
    </w:p>
    <w:p w14:paraId="4800EF95" w14:textId="0CA3488F" w:rsidR="007D0F12" w:rsidRDefault="00BF22E5"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How does the user get to the menu to run off the symbols and descriptions on the ladder display?</w:t>
      </w:r>
    </w:p>
    <w:p w14:paraId="5F7F9327" w14:textId="47BD998E" w:rsidR="007D0F12" w:rsidRDefault="007D0F12" w:rsidP="007D0F12">
      <w:pPr>
        <w:spacing w:after="0"/>
        <w:rPr>
          <w:rFonts w:ascii="Times New Roman" w:hAnsi="Times New Roman" w:cs="Times New Roman"/>
          <w:sz w:val="24"/>
          <w:szCs w:val="24"/>
        </w:rPr>
      </w:pPr>
    </w:p>
    <w:p w14:paraId="4FB8A843" w14:textId="77777777" w:rsidR="00BF22E5" w:rsidRDefault="00BF22E5" w:rsidP="007D0F12">
      <w:pPr>
        <w:spacing w:after="0"/>
        <w:rPr>
          <w:rFonts w:ascii="Times New Roman" w:hAnsi="Times New Roman" w:cs="Times New Roman"/>
          <w:sz w:val="24"/>
          <w:szCs w:val="24"/>
        </w:rPr>
      </w:pPr>
    </w:p>
    <w:p w14:paraId="3C3D23DF" w14:textId="30C90D24" w:rsidR="007D0F12" w:rsidRDefault="00BF22E5"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Why does both the OTL and O</w:t>
      </w:r>
      <w:r w:rsidR="00FA77DA">
        <w:rPr>
          <w:rFonts w:ascii="Times New Roman" w:hAnsi="Times New Roman" w:cs="Times New Roman"/>
          <w:sz w:val="24"/>
          <w:szCs w:val="24"/>
        </w:rPr>
        <w:t>TU</w:t>
      </w:r>
      <w:r>
        <w:rPr>
          <w:rFonts w:ascii="Times New Roman" w:hAnsi="Times New Roman" w:cs="Times New Roman"/>
          <w:sz w:val="24"/>
          <w:szCs w:val="24"/>
        </w:rPr>
        <w:t xml:space="preserve"> instructions highlight when the OTL instruction for address O:2/2 gets logic power flow?</w:t>
      </w:r>
    </w:p>
    <w:p w14:paraId="109600A6" w14:textId="7A1BFDB5" w:rsidR="007D0F12" w:rsidRDefault="007D0F12" w:rsidP="007D0F12">
      <w:pPr>
        <w:spacing w:after="0"/>
        <w:rPr>
          <w:rFonts w:ascii="Times New Roman" w:hAnsi="Times New Roman" w:cs="Times New Roman"/>
          <w:sz w:val="24"/>
          <w:szCs w:val="24"/>
        </w:rPr>
      </w:pPr>
    </w:p>
    <w:p w14:paraId="1EE1141F" w14:textId="77777777" w:rsidR="00BF22E5" w:rsidRDefault="00BF22E5" w:rsidP="007D0F12">
      <w:pPr>
        <w:spacing w:after="0"/>
        <w:rPr>
          <w:rFonts w:ascii="Times New Roman" w:hAnsi="Times New Roman" w:cs="Times New Roman"/>
          <w:sz w:val="24"/>
          <w:szCs w:val="24"/>
        </w:rPr>
      </w:pPr>
    </w:p>
    <w:p w14:paraId="65A3A397" w14:textId="67DC3A3E" w:rsidR="007D0F12" w:rsidRDefault="00BF22E5"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Why in the first rung of the ladder logic program is the XIC instruction used for the Stop pushbutton?</w:t>
      </w:r>
    </w:p>
    <w:p w14:paraId="3BC92A0C" w14:textId="77777777" w:rsidR="00BF22E5" w:rsidRPr="00BF22E5" w:rsidRDefault="00BF22E5" w:rsidP="00BF22E5">
      <w:pPr>
        <w:rPr>
          <w:rFonts w:ascii="Times New Roman" w:hAnsi="Times New Roman" w:cs="Times New Roman"/>
          <w:sz w:val="24"/>
          <w:szCs w:val="24"/>
        </w:rPr>
      </w:pPr>
    </w:p>
    <w:p w14:paraId="759F83D5" w14:textId="34465172" w:rsidR="007D0F12" w:rsidRDefault="00BF22E5"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What data file is the input image table stored in?</w:t>
      </w:r>
    </w:p>
    <w:p w14:paraId="0391794B" w14:textId="2414237A" w:rsidR="007D0F12" w:rsidRDefault="007D0F12" w:rsidP="00BF22E5">
      <w:pPr>
        <w:rPr>
          <w:rFonts w:ascii="Times New Roman" w:hAnsi="Times New Roman" w:cs="Times New Roman"/>
          <w:sz w:val="24"/>
          <w:szCs w:val="24"/>
        </w:rPr>
      </w:pPr>
    </w:p>
    <w:p w14:paraId="33A1D111" w14:textId="77777777" w:rsidR="00BF22E5" w:rsidRPr="00BF22E5" w:rsidRDefault="00BF22E5" w:rsidP="00BF22E5">
      <w:pPr>
        <w:rPr>
          <w:rFonts w:ascii="Times New Roman" w:hAnsi="Times New Roman" w:cs="Times New Roman"/>
          <w:sz w:val="24"/>
          <w:szCs w:val="24"/>
        </w:rPr>
      </w:pPr>
    </w:p>
    <w:p w14:paraId="7EE6EFE9" w14:textId="396F144C" w:rsidR="007D0F12" w:rsidRDefault="007D0F12"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Wh</w:t>
      </w:r>
      <w:r w:rsidR="00BF22E5">
        <w:rPr>
          <w:rFonts w:ascii="Times New Roman" w:hAnsi="Times New Roman" w:cs="Times New Roman"/>
          <w:sz w:val="24"/>
          <w:szCs w:val="24"/>
        </w:rPr>
        <w:t>at data file is the output image table stored in?</w:t>
      </w:r>
    </w:p>
    <w:p w14:paraId="756A6EDD" w14:textId="0F2C0A86" w:rsidR="00085AA5" w:rsidRDefault="00085AA5" w:rsidP="00085AA5">
      <w:pPr>
        <w:pStyle w:val="ListParagraph"/>
        <w:spacing w:after="0"/>
        <w:rPr>
          <w:rFonts w:ascii="Times New Roman" w:hAnsi="Times New Roman" w:cs="Times New Roman"/>
          <w:sz w:val="24"/>
          <w:szCs w:val="24"/>
        </w:rPr>
      </w:pPr>
    </w:p>
    <w:p w14:paraId="279C826F" w14:textId="3A44A84D" w:rsidR="00085AA5" w:rsidRDefault="00085AA5" w:rsidP="00085AA5">
      <w:pPr>
        <w:pStyle w:val="ListParagraph"/>
        <w:spacing w:after="0"/>
        <w:rPr>
          <w:rFonts w:ascii="Times New Roman" w:hAnsi="Times New Roman" w:cs="Times New Roman"/>
          <w:sz w:val="24"/>
          <w:szCs w:val="24"/>
        </w:rPr>
      </w:pPr>
    </w:p>
    <w:p w14:paraId="76F972DA" w14:textId="77777777" w:rsidR="00085AA5" w:rsidRDefault="00085AA5" w:rsidP="00085AA5">
      <w:pPr>
        <w:pStyle w:val="ListParagraph"/>
        <w:spacing w:after="0"/>
        <w:rPr>
          <w:rFonts w:ascii="Times New Roman" w:hAnsi="Times New Roman" w:cs="Times New Roman"/>
          <w:sz w:val="24"/>
          <w:szCs w:val="24"/>
        </w:rPr>
      </w:pPr>
    </w:p>
    <w:p w14:paraId="7D71C1B0" w14:textId="35F2747D" w:rsidR="0030218E" w:rsidRDefault="0030218E" w:rsidP="007D0F12">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lastRenderedPageBreak/>
        <w:t>Which communication type is Channel 1 on an SLC-5/05 processor?</w:t>
      </w:r>
    </w:p>
    <w:p w14:paraId="316BB940" w14:textId="53DAA209" w:rsidR="0030218E" w:rsidRDefault="0030218E" w:rsidP="0030218E">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DH+</w:t>
      </w:r>
    </w:p>
    <w:p w14:paraId="05870D30" w14:textId="3274FB9B" w:rsidR="0030218E" w:rsidRDefault="0030218E" w:rsidP="0030218E">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Ethernet</w:t>
      </w:r>
    </w:p>
    <w:p w14:paraId="4CE538BB" w14:textId="32A270B8" w:rsidR="0030218E" w:rsidRDefault="0030218E" w:rsidP="0030218E">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Can be configured for either DH+ or Ethernet</w:t>
      </w:r>
    </w:p>
    <w:p w14:paraId="1CCB211B" w14:textId="3BAA4E73" w:rsidR="0030218E" w:rsidRDefault="0030218E" w:rsidP="0030218E">
      <w:pPr>
        <w:spacing w:after="0"/>
        <w:rPr>
          <w:rFonts w:ascii="Times New Roman" w:hAnsi="Times New Roman" w:cs="Times New Roman"/>
          <w:sz w:val="24"/>
          <w:szCs w:val="24"/>
        </w:rPr>
      </w:pPr>
    </w:p>
    <w:p w14:paraId="0F90633A" w14:textId="313B6C8E" w:rsidR="0030218E" w:rsidRDefault="0030218E" w:rsidP="0030218E">
      <w:pPr>
        <w:spacing w:after="0"/>
        <w:rPr>
          <w:rFonts w:ascii="Times New Roman" w:hAnsi="Times New Roman" w:cs="Times New Roman"/>
          <w:sz w:val="24"/>
          <w:szCs w:val="24"/>
        </w:rPr>
      </w:pPr>
    </w:p>
    <w:p w14:paraId="4FC05E2C" w14:textId="347ECACF" w:rsidR="0030218E" w:rsidRDefault="0030218E" w:rsidP="0030218E">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How is the station number for Channel 1 setup on an SLC-5/04 processor?</w:t>
      </w:r>
    </w:p>
    <w:p w14:paraId="7F3740BC" w14:textId="44D08D88" w:rsidR="0030218E" w:rsidRDefault="0030218E" w:rsidP="0030218E">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t>Dip Switches</w:t>
      </w:r>
    </w:p>
    <w:p w14:paraId="0FD26184" w14:textId="6789C86E" w:rsidR="0030218E" w:rsidRDefault="0030218E" w:rsidP="0030218E">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t>Software configurable</w:t>
      </w:r>
    </w:p>
    <w:p w14:paraId="2BDB1255" w14:textId="1A3FFF63" w:rsidR="0030218E" w:rsidRDefault="0030218E" w:rsidP="0030218E">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t>Setup by the vendor and cannot be changed</w:t>
      </w:r>
    </w:p>
    <w:p w14:paraId="24353057" w14:textId="0C0C3751" w:rsidR="00546DBC" w:rsidRDefault="00546DBC" w:rsidP="00546DBC">
      <w:pPr>
        <w:spacing w:after="0"/>
        <w:rPr>
          <w:rFonts w:ascii="Times New Roman" w:hAnsi="Times New Roman" w:cs="Times New Roman"/>
          <w:sz w:val="24"/>
          <w:szCs w:val="24"/>
        </w:rPr>
      </w:pPr>
    </w:p>
    <w:p w14:paraId="4BB2D1AD" w14:textId="2622BCFB" w:rsidR="00546DBC" w:rsidRDefault="00546DBC" w:rsidP="00546DBC">
      <w:pPr>
        <w:spacing w:after="0"/>
        <w:rPr>
          <w:rFonts w:ascii="Times New Roman" w:hAnsi="Times New Roman" w:cs="Times New Roman"/>
          <w:sz w:val="24"/>
          <w:szCs w:val="24"/>
        </w:rPr>
      </w:pPr>
    </w:p>
    <w:p w14:paraId="1DB8A893" w14:textId="1DA2EF09" w:rsidR="00546DBC" w:rsidRDefault="00546DBC" w:rsidP="00546DB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What communication state must RSLogix500 be in, to configure Channel 1 on the SLC-5/04 and 5/05 processors?</w:t>
      </w:r>
    </w:p>
    <w:p w14:paraId="0EB90058" w14:textId="4EC2BDD6" w:rsidR="00546DBC" w:rsidRDefault="00546DBC" w:rsidP="00546DBC">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Online</w:t>
      </w:r>
    </w:p>
    <w:p w14:paraId="1FF996D5" w14:textId="2D0EDC38" w:rsidR="00546DBC" w:rsidRDefault="00546DBC" w:rsidP="00546DBC">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Offline</w:t>
      </w:r>
    </w:p>
    <w:p w14:paraId="2E230F82" w14:textId="4FABAEA5" w:rsidR="00546DBC" w:rsidRPr="00546DBC" w:rsidRDefault="00546DBC" w:rsidP="00546DBC">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Either Online or Offline</w:t>
      </w:r>
    </w:p>
    <w:p w14:paraId="7C8EAA4A" w14:textId="77777777" w:rsidR="007D0F12" w:rsidRDefault="007D0F12" w:rsidP="007D0F12">
      <w:pPr>
        <w:spacing w:after="0"/>
        <w:rPr>
          <w:rFonts w:ascii="Times New Roman" w:hAnsi="Times New Roman" w:cs="Times New Roman"/>
          <w:sz w:val="24"/>
          <w:szCs w:val="24"/>
        </w:rPr>
      </w:pPr>
    </w:p>
    <w:bookmarkEnd w:id="0"/>
    <w:p w14:paraId="4B7B2356" w14:textId="77777777" w:rsidR="00546DBC" w:rsidRDefault="00546DBC" w:rsidP="00F14E99">
      <w:pPr>
        <w:spacing w:after="0"/>
        <w:rPr>
          <w:rFonts w:ascii="Times New Roman" w:hAnsi="Times New Roman" w:cs="Times New Roman"/>
          <w:sz w:val="24"/>
          <w:szCs w:val="24"/>
        </w:rPr>
      </w:pPr>
    </w:p>
    <w:p w14:paraId="106FEA9F" w14:textId="77777777" w:rsidR="00546DBC" w:rsidRDefault="00546DBC" w:rsidP="00F14E99">
      <w:pPr>
        <w:spacing w:after="0"/>
        <w:rPr>
          <w:rFonts w:ascii="Times New Roman" w:hAnsi="Times New Roman" w:cs="Times New Roman"/>
          <w:sz w:val="24"/>
          <w:szCs w:val="24"/>
        </w:rPr>
      </w:pPr>
    </w:p>
    <w:p w14:paraId="01C6522C" w14:textId="77777777" w:rsidR="00546DBC" w:rsidRDefault="00546DBC" w:rsidP="00F14E99">
      <w:pPr>
        <w:spacing w:after="0"/>
        <w:rPr>
          <w:rFonts w:ascii="Times New Roman" w:hAnsi="Times New Roman" w:cs="Times New Roman"/>
          <w:sz w:val="24"/>
          <w:szCs w:val="24"/>
        </w:rPr>
      </w:pPr>
    </w:p>
    <w:p w14:paraId="4ADE7949" w14:textId="30888E42" w:rsidR="00F14E99" w:rsidRPr="00030CAC" w:rsidRDefault="00F14E99" w:rsidP="00F14E99">
      <w:pPr>
        <w:spacing w:after="0"/>
        <w:rPr>
          <w:rFonts w:ascii="Times New Roman" w:hAnsi="Times New Roman" w:cs="Times New Roman"/>
          <w:sz w:val="24"/>
          <w:szCs w:val="24"/>
        </w:rPr>
      </w:pPr>
      <w:r>
        <w:rPr>
          <w:rFonts w:ascii="Times New Roman" w:hAnsi="Times New Roman" w:cs="Times New Roman"/>
          <w:sz w:val="24"/>
          <w:szCs w:val="24"/>
        </w:rPr>
        <w:t xml:space="preserve">This material is based upon work supported by the National Science Foundation under an NSF ATE project awarded to </w:t>
      </w:r>
      <w:r w:rsidR="0088163F">
        <w:rPr>
          <w:rFonts w:ascii="Times New Roman" w:hAnsi="Times New Roman" w:cs="Times New Roman"/>
          <w:sz w:val="24"/>
          <w:szCs w:val="24"/>
        </w:rPr>
        <w:t>Terra State</w:t>
      </w:r>
      <w:r>
        <w:rPr>
          <w:rFonts w:ascii="Times New Roman" w:hAnsi="Times New Roman" w:cs="Times New Roman"/>
          <w:sz w:val="24"/>
          <w:szCs w:val="24"/>
        </w:rPr>
        <w:t xml:space="preserve"> Community College (ATE-DUE #</w:t>
      </w:r>
      <w:r w:rsidR="0088163F">
        <w:rPr>
          <w:rFonts w:ascii="Times New Roman" w:hAnsi="Times New Roman" w:cs="Times New Roman"/>
          <w:sz w:val="24"/>
          <w:szCs w:val="24"/>
        </w:rPr>
        <w:t>2201982</w:t>
      </w:r>
      <w:r w:rsidRPr="00030CAC">
        <w:rPr>
          <w:rFonts w:ascii="Times New Roman" w:hAnsi="Times New Roman" w:cs="Times New Roman"/>
          <w:sz w:val="24"/>
          <w:szCs w:val="24"/>
        </w:rPr>
        <w:t>:</w:t>
      </w:r>
      <w:r>
        <w:rPr>
          <w:rFonts w:ascii="Times New Roman" w:hAnsi="Times New Roman" w:cs="Times New Roman"/>
          <w:sz w:val="24"/>
          <w:szCs w:val="24"/>
        </w:rPr>
        <w:t xml:space="preserve"> </w:t>
      </w:r>
      <w:r w:rsidR="0088163F">
        <w:rPr>
          <w:rFonts w:ascii="Times New Roman" w:hAnsi="Times New Roman" w:cs="Times New Roman"/>
          <w:sz w:val="24"/>
          <w:szCs w:val="24"/>
        </w:rPr>
        <w:t>Creating Relevant, Effective and Accessible Technical Education for Electrical Skilled Trades</w:t>
      </w:r>
      <w:r>
        <w:rPr>
          <w:rFonts w:ascii="Times New Roman" w:hAnsi="Times New Roman" w:cs="Times New Roman"/>
          <w:sz w:val="24"/>
          <w:szCs w:val="24"/>
        </w:rPr>
        <w:t xml:space="preserve"> – </w:t>
      </w:r>
      <w:r w:rsidR="0088163F">
        <w:rPr>
          <w:rFonts w:ascii="Times New Roman" w:hAnsi="Times New Roman" w:cs="Times New Roman"/>
          <w:sz w:val="24"/>
          <w:szCs w:val="24"/>
        </w:rPr>
        <w:t>CREATE</w:t>
      </w:r>
      <w:r>
        <w:rPr>
          <w:rFonts w:ascii="Times New Roman" w:hAnsi="Times New Roman" w:cs="Times New Roman"/>
          <w:sz w:val="24"/>
          <w:szCs w:val="24"/>
        </w:rPr>
        <w:t>).  Any opinions, findings, and conclusions or recommendations expressed in this material are those of the author(s) and do not necessarily reflect the views of the National Science Foundation.</w:t>
      </w:r>
    </w:p>
    <w:p w14:paraId="53DFB64B" w14:textId="77777777" w:rsidR="00F14E99" w:rsidRDefault="00F14E99" w:rsidP="00F14E99">
      <w:pPr>
        <w:spacing w:after="0"/>
        <w:rPr>
          <w:rFonts w:ascii="Arial" w:hAnsi="Arial" w:cs="Arial"/>
          <w:sz w:val="20"/>
          <w:szCs w:val="20"/>
        </w:rPr>
      </w:pPr>
    </w:p>
    <w:p w14:paraId="48612DBE" w14:textId="77777777" w:rsidR="00F14E99" w:rsidRPr="009654B5" w:rsidRDefault="00F14E99" w:rsidP="00F14E99">
      <w:pPr>
        <w:spacing w:after="0"/>
        <w:rPr>
          <w:rFonts w:ascii="Arial" w:hAnsi="Arial" w:cs="Arial"/>
          <w:sz w:val="20"/>
          <w:szCs w:val="20"/>
        </w:rPr>
      </w:pPr>
      <w:r>
        <w:rPr>
          <w:noProof/>
        </w:rPr>
        <w:drawing>
          <wp:anchor distT="0" distB="0" distL="114300" distR="114300" simplePos="0" relativeHeight="251661312" behindDoc="0" locked="0" layoutInCell="1" allowOverlap="1" wp14:anchorId="3777C129" wp14:editId="083A0D80">
            <wp:simplePos x="0" y="0"/>
            <wp:positionH relativeFrom="column">
              <wp:align>left</wp:align>
            </wp:positionH>
            <wp:positionV relativeFrom="paragraph">
              <wp:posOffset>48260</wp:posOffset>
            </wp:positionV>
            <wp:extent cx="841248" cy="292608"/>
            <wp:effectExtent l="0" t="0" r="0" b="0"/>
            <wp:wrapThrough wrapText="bothSides">
              <wp:wrapPolygon edited="0">
                <wp:start x="0" y="0"/>
                <wp:lineTo x="0" y="19722"/>
                <wp:lineTo x="21045" y="19722"/>
                <wp:lineTo x="21045" y="0"/>
                <wp:lineTo x="0" y="0"/>
              </wp:wrapPolygon>
            </wp:wrapThrough>
            <wp:docPr id="2" name="Picture 2" descr="Creative Commons Licen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248" cy="292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4AB56" w14:textId="77777777" w:rsidR="00F14E99" w:rsidRPr="00A324DE" w:rsidRDefault="00F14E99" w:rsidP="00F14E99">
      <w:pPr>
        <w:spacing w:after="0" w:line="276" w:lineRule="auto"/>
        <w:rPr>
          <w:rFonts w:ascii="Times New Roman" w:hAnsi="Times New Roman" w:cs="Times New Roman"/>
          <w:sz w:val="24"/>
          <w:szCs w:val="24"/>
        </w:rPr>
      </w:pPr>
      <w:r>
        <w:br/>
      </w:r>
      <w:r w:rsidRPr="00A324DE">
        <w:rPr>
          <w:rFonts w:ascii="Times New Roman" w:hAnsi="Times New Roman" w:cs="Times New Roman"/>
          <w:sz w:val="24"/>
          <w:szCs w:val="24"/>
        </w:rPr>
        <w:t xml:space="preserve">This work is licensed under a </w:t>
      </w:r>
      <w:hyperlink r:id="rId19" w:history="1">
        <w:r w:rsidRPr="00A324DE">
          <w:rPr>
            <w:rStyle w:val="Hyperlink"/>
            <w:rFonts w:ascii="Times New Roman" w:hAnsi="Times New Roman" w:cs="Times New Roman"/>
            <w:sz w:val="24"/>
            <w:szCs w:val="24"/>
          </w:rPr>
          <w:t>Creative Commons Attribution 4.0 International License</w:t>
        </w:r>
      </w:hyperlink>
      <w:r w:rsidRPr="00A324DE">
        <w:rPr>
          <w:rFonts w:ascii="Times New Roman" w:hAnsi="Times New Roman" w:cs="Times New Roman"/>
          <w:sz w:val="24"/>
          <w:szCs w:val="24"/>
        </w:rPr>
        <w:t>.</w:t>
      </w:r>
    </w:p>
    <w:p w14:paraId="40CDEFDD" w14:textId="77777777" w:rsidR="00F14E99" w:rsidRPr="00FB374C" w:rsidRDefault="00F14E99" w:rsidP="00F14E99">
      <w:pPr>
        <w:spacing w:after="0"/>
        <w:rPr>
          <w:rFonts w:ascii="Arial" w:hAnsi="Arial" w:cs="Arial"/>
          <w:b/>
          <w:sz w:val="20"/>
          <w:szCs w:val="20"/>
        </w:rPr>
      </w:pPr>
    </w:p>
    <w:p w14:paraId="53EA833A" w14:textId="66B928BA" w:rsidR="009371B7" w:rsidRDefault="009371B7" w:rsidP="00FC0FBA">
      <w:pPr>
        <w:rPr>
          <w:rFonts w:ascii="Times New Roman" w:hAnsi="Times New Roman" w:cs="Times New Roman"/>
          <w:sz w:val="24"/>
          <w:szCs w:val="24"/>
        </w:rPr>
      </w:pPr>
    </w:p>
    <w:p w14:paraId="285A8530" w14:textId="33B44400" w:rsidR="00B907B3" w:rsidRDefault="00B907B3" w:rsidP="00FC0FBA">
      <w:pPr>
        <w:rPr>
          <w:rFonts w:ascii="Times New Roman" w:hAnsi="Times New Roman" w:cs="Times New Roman"/>
          <w:sz w:val="24"/>
          <w:szCs w:val="24"/>
        </w:rPr>
      </w:pPr>
    </w:p>
    <w:p w14:paraId="31383ED0" w14:textId="77777777" w:rsidR="00085598" w:rsidRDefault="00085598" w:rsidP="00FC0FBA">
      <w:pPr>
        <w:rPr>
          <w:rFonts w:ascii="Times New Roman" w:hAnsi="Times New Roman" w:cs="Times New Roman"/>
          <w:sz w:val="24"/>
          <w:szCs w:val="24"/>
        </w:rPr>
      </w:pPr>
    </w:p>
    <w:sectPr w:rsidR="00085598" w:rsidSect="007859A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357FF" w14:textId="77777777" w:rsidR="00104A1D" w:rsidRDefault="00104A1D" w:rsidP="0089408D">
      <w:pPr>
        <w:spacing w:after="0" w:line="240" w:lineRule="auto"/>
      </w:pPr>
      <w:r>
        <w:separator/>
      </w:r>
    </w:p>
  </w:endnote>
  <w:endnote w:type="continuationSeparator" w:id="0">
    <w:p w14:paraId="538C243E" w14:textId="77777777" w:rsidR="00104A1D" w:rsidRDefault="00104A1D" w:rsidP="00894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8668" w14:textId="77777777" w:rsidR="0089408D" w:rsidRPr="0089408D" w:rsidRDefault="0089408D" w:rsidP="0089408D">
    <w:pPr>
      <w:pStyle w:val="Footer"/>
      <w:jc w:val="right"/>
      <w:rPr>
        <w:rFonts w:ascii="Times New Roman" w:hAnsi="Times New Roman" w:cs="Times New Roman"/>
        <w:sz w:val="20"/>
        <w:szCs w:val="20"/>
      </w:rPr>
    </w:pPr>
    <w:r w:rsidRPr="0089408D">
      <w:rPr>
        <w:rFonts w:ascii="Times New Roman" w:hAnsi="Times New Roman" w:cs="Times New Roman"/>
        <w:sz w:val="20"/>
        <w:szCs w:val="20"/>
      </w:rPr>
      <w:t xml:space="preserve">Page </w:t>
    </w:r>
    <w:sdt>
      <w:sdtPr>
        <w:rPr>
          <w:rFonts w:ascii="Times New Roman" w:hAnsi="Times New Roman" w:cs="Times New Roman"/>
          <w:sz w:val="20"/>
          <w:szCs w:val="20"/>
        </w:rPr>
        <w:id w:val="1759409546"/>
        <w:docPartObj>
          <w:docPartGallery w:val="Page Numbers (Bottom of Page)"/>
          <w:docPartUnique/>
        </w:docPartObj>
      </w:sdtPr>
      <w:sdtEndPr>
        <w:rPr>
          <w:noProof/>
        </w:rPr>
      </w:sdtEndPr>
      <w:sdtContent>
        <w:r w:rsidRPr="0089408D">
          <w:rPr>
            <w:rFonts w:ascii="Times New Roman" w:hAnsi="Times New Roman" w:cs="Times New Roman"/>
            <w:sz w:val="20"/>
            <w:szCs w:val="20"/>
          </w:rPr>
          <w:fldChar w:fldCharType="begin"/>
        </w:r>
        <w:r w:rsidRPr="0089408D">
          <w:rPr>
            <w:rFonts w:ascii="Times New Roman" w:hAnsi="Times New Roman" w:cs="Times New Roman"/>
            <w:sz w:val="20"/>
            <w:szCs w:val="20"/>
          </w:rPr>
          <w:instrText xml:space="preserve"> PAGE   \* MERGEFORMAT </w:instrText>
        </w:r>
        <w:r w:rsidRPr="0089408D">
          <w:rPr>
            <w:rFonts w:ascii="Times New Roman" w:hAnsi="Times New Roman" w:cs="Times New Roman"/>
            <w:sz w:val="20"/>
            <w:szCs w:val="20"/>
          </w:rPr>
          <w:fldChar w:fldCharType="separate"/>
        </w:r>
        <w:r w:rsidR="00085598">
          <w:rPr>
            <w:rFonts w:ascii="Times New Roman" w:hAnsi="Times New Roman" w:cs="Times New Roman"/>
            <w:noProof/>
            <w:sz w:val="20"/>
            <w:szCs w:val="20"/>
          </w:rPr>
          <w:t>9</w:t>
        </w:r>
        <w:r w:rsidRPr="0089408D">
          <w:rPr>
            <w:rFonts w:ascii="Times New Roman" w:hAnsi="Times New Roman" w:cs="Times New Roman"/>
            <w:noProof/>
            <w:sz w:val="20"/>
            <w:szCs w:val="20"/>
          </w:rPr>
          <w:fldChar w:fldCharType="end"/>
        </w:r>
      </w:sdtContent>
    </w:sdt>
  </w:p>
  <w:p w14:paraId="6B91FB87" w14:textId="77777777" w:rsidR="0089408D" w:rsidRDefault="00894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8526" w14:textId="77777777" w:rsidR="00104A1D" w:rsidRDefault="00104A1D" w:rsidP="0089408D">
      <w:pPr>
        <w:spacing w:after="0" w:line="240" w:lineRule="auto"/>
      </w:pPr>
      <w:r>
        <w:separator/>
      </w:r>
    </w:p>
  </w:footnote>
  <w:footnote w:type="continuationSeparator" w:id="0">
    <w:p w14:paraId="6696290E" w14:textId="77777777" w:rsidR="00104A1D" w:rsidRDefault="00104A1D" w:rsidP="00894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E3F26" w14:paraId="1997C55F" w14:textId="77777777" w:rsidTr="003E3F26">
      <w:tc>
        <w:tcPr>
          <w:tcW w:w="4675" w:type="dxa"/>
        </w:tcPr>
        <w:p w14:paraId="0C4BBC1C" w14:textId="092C91F4" w:rsidR="003E3F26" w:rsidRDefault="000E20DC" w:rsidP="003E3F26">
          <w:pPr>
            <w:pStyle w:val="Header"/>
            <w:rPr>
              <w:rFonts w:ascii="Times New Roman" w:hAnsi="Times New Roman" w:cs="Times New Roman"/>
              <w:sz w:val="20"/>
              <w:szCs w:val="20"/>
            </w:rPr>
          </w:pPr>
          <w:r>
            <w:rPr>
              <w:noProof/>
            </w:rPr>
            <w:drawing>
              <wp:inline distT="0" distB="0" distL="0" distR="0" wp14:anchorId="0DE7F624" wp14:editId="6AFB054C">
                <wp:extent cx="700088" cy="848306"/>
                <wp:effectExtent l="0" t="0" r="508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26824" cy="880702"/>
                        </a:xfrm>
                        <a:prstGeom prst="rect">
                          <a:avLst/>
                        </a:prstGeom>
                      </pic:spPr>
                    </pic:pic>
                  </a:graphicData>
                </a:graphic>
              </wp:inline>
            </w:drawing>
          </w:r>
        </w:p>
      </w:tc>
      <w:tc>
        <w:tcPr>
          <w:tcW w:w="4675" w:type="dxa"/>
        </w:tcPr>
        <w:p w14:paraId="507C298E" w14:textId="77777777" w:rsidR="003E3F26" w:rsidRDefault="003E3F26" w:rsidP="003E3F26">
          <w:pPr>
            <w:pStyle w:val="Header"/>
            <w:jc w:val="right"/>
            <w:rPr>
              <w:rFonts w:ascii="Times New Roman" w:hAnsi="Times New Roman" w:cs="Times New Roman"/>
              <w:sz w:val="20"/>
              <w:szCs w:val="20"/>
            </w:rPr>
          </w:pPr>
        </w:p>
        <w:p w14:paraId="46530CF2" w14:textId="32F3BCC4" w:rsidR="00FE2C3D" w:rsidRDefault="000E20DC" w:rsidP="00FE2C3D">
          <w:pPr>
            <w:pStyle w:val="Header"/>
            <w:jc w:val="right"/>
            <w:rPr>
              <w:rFonts w:ascii="Times New Roman" w:hAnsi="Times New Roman" w:cs="Times New Roman"/>
              <w:sz w:val="20"/>
              <w:szCs w:val="20"/>
            </w:rPr>
          </w:pPr>
          <w:r>
            <w:rPr>
              <w:rFonts w:ascii="Times New Roman" w:hAnsi="Times New Roman" w:cs="Times New Roman"/>
              <w:sz w:val="20"/>
              <w:szCs w:val="20"/>
            </w:rPr>
            <w:t>EET2440</w:t>
          </w:r>
          <w:r w:rsidR="000744DA">
            <w:rPr>
              <w:rFonts w:ascii="Times New Roman" w:hAnsi="Times New Roman" w:cs="Times New Roman"/>
              <w:sz w:val="20"/>
              <w:szCs w:val="20"/>
            </w:rPr>
            <w:t xml:space="preserve">, </w:t>
          </w:r>
          <w:r>
            <w:rPr>
              <w:rFonts w:ascii="Times New Roman" w:hAnsi="Times New Roman" w:cs="Times New Roman"/>
              <w:sz w:val="20"/>
              <w:szCs w:val="20"/>
            </w:rPr>
            <w:t>Programmable Controller I</w:t>
          </w:r>
          <w:r w:rsidR="00FE2C3D">
            <w:rPr>
              <w:rFonts w:ascii="Times New Roman" w:hAnsi="Times New Roman" w:cs="Times New Roman"/>
              <w:sz w:val="20"/>
              <w:szCs w:val="20"/>
            </w:rPr>
            <w:t xml:space="preserve">, </w:t>
          </w:r>
          <w:r w:rsidR="00B7219E">
            <w:rPr>
              <w:rFonts w:ascii="Times New Roman" w:hAnsi="Times New Roman" w:cs="Times New Roman"/>
              <w:sz w:val="20"/>
              <w:szCs w:val="20"/>
            </w:rPr>
            <w:t>12/</w:t>
          </w:r>
          <w:r w:rsidR="004C25B2">
            <w:rPr>
              <w:rFonts w:ascii="Times New Roman" w:hAnsi="Times New Roman" w:cs="Times New Roman"/>
              <w:sz w:val="20"/>
              <w:szCs w:val="20"/>
            </w:rPr>
            <w:t>6</w:t>
          </w:r>
          <w:r w:rsidR="0053210E">
            <w:rPr>
              <w:rFonts w:ascii="Times New Roman" w:hAnsi="Times New Roman" w:cs="Times New Roman"/>
              <w:sz w:val="20"/>
              <w:szCs w:val="20"/>
            </w:rPr>
            <w:t>/22</w:t>
          </w:r>
        </w:p>
        <w:p w14:paraId="21F66FEC" w14:textId="192771B2" w:rsidR="001F7BC7" w:rsidRDefault="000E20DC" w:rsidP="00FE2C3D">
          <w:pPr>
            <w:pStyle w:val="Header"/>
            <w:jc w:val="right"/>
            <w:rPr>
              <w:rFonts w:ascii="Times New Roman" w:hAnsi="Times New Roman" w:cs="Times New Roman"/>
              <w:sz w:val="20"/>
              <w:szCs w:val="20"/>
            </w:rPr>
          </w:pPr>
          <w:r>
            <w:rPr>
              <w:rFonts w:ascii="Times New Roman" w:hAnsi="Times New Roman" w:cs="Times New Roman"/>
              <w:sz w:val="20"/>
              <w:szCs w:val="20"/>
            </w:rPr>
            <w:t>CREATE</w:t>
          </w:r>
          <w:r w:rsidR="001F7BC7">
            <w:rPr>
              <w:rFonts w:ascii="Times New Roman" w:hAnsi="Times New Roman" w:cs="Times New Roman"/>
              <w:sz w:val="20"/>
              <w:szCs w:val="20"/>
            </w:rPr>
            <w:t>, an NSF ATE Funded Project</w:t>
          </w:r>
        </w:p>
        <w:p w14:paraId="7B246A04" w14:textId="77777777" w:rsidR="003E3F26" w:rsidRPr="0089408D" w:rsidRDefault="003E3F26" w:rsidP="003E3F26">
          <w:pPr>
            <w:pStyle w:val="Header"/>
            <w:jc w:val="right"/>
            <w:rPr>
              <w:rFonts w:ascii="Times New Roman" w:hAnsi="Times New Roman" w:cs="Times New Roman"/>
              <w:sz w:val="20"/>
              <w:szCs w:val="20"/>
            </w:rPr>
          </w:pPr>
        </w:p>
        <w:p w14:paraId="3F040DF2" w14:textId="77777777" w:rsidR="003E3F26" w:rsidRDefault="003E3F26" w:rsidP="0089408D">
          <w:pPr>
            <w:pStyle w:val="Header"/>
            <w:jc w:val="right"/>
            <w:rPr>
              <w:rFonts w:ascii="Times New Roman" w:hAnsi="Times New Roman" w:cs="Times New Roman"/>
              <w:sz w:val="20"/>
              <w:szCs w:val="20"/>
            </w:rPr>
          </w:pPr>
        </w:p>
      </w:tc>
    </w:tr>
  </w:tbl>
  <w:p w14:paraId="6E7B99C9" w14:textId="77777777" w:rsidR="00BE137D" w:rsidRPr="0089408D" w:rsidRDefault="00BE137D" w:rsidP="003E3F26">
    <w:pPr>
      <w:pStyle w:val="Header"/>
      <w:jc w:val="righ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2EA"/>
    <w:multiLevelType w:val="hybridMultilevel"/>
    <w:tmpl w:val="CB424C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D1031"/>
    <w:multiLevelType w:val="hybridMultilevel"/>
    <w:tmpl w:val="1E74902E"/>
    <w:lvl w:ilvl="0" w:tplc="9DC077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1934F1"/>
    <w:multiLevelType w:val="hybridMultilevel"/>
    <w:tmpl w:val="541C3D02"/>
    <w:lvl w:ilvl="0" w:tplc="02D62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051902"/>
    <w:multiLevelType w:val="hybridMultilevel"/>
    <w:tmpl w:val="13C26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72DF9"/>
    <w:multiLevelType w:val="hybridMultilevel"/>
    <w:tmpl w:val="4BB6F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9346F"/>
    <w:multiLevelType w:val="hybridMultilevel"/>
    <w:tmpl w:val="8356D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79195A"/>
    <w:multiLevelType w:val="hybridMultilevel"/>
    <w:tmpl w:val="C20035BE"/>
    <w:lvl w:ilvl="0" w:tplc="A0ECF8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8F6465"/>
    <w:multiLevelType w:val="hybridMultilevel"/>
    <w:tmpl w:val="14B23BA0"/>
    <w:lvl w:ilvl="0" w:tplc="4B5436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F900B6"/>
    <w:multiLevelType w:val="hybridMultilevel"/>
    <w:tmpl w:val="C6427040"/>
    <w:lvl w:ilvl="0" w:tplc="D4402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937360"/>
    <w:multiLevelType w:val="hybridMultilevel"/>
    <w:tmpl w:val="E126E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34004"/>
    <w:multiLevelType w:val="hybridMultilevel"/>
    <w:tmpl w:val="C7F456AE"/>
    <w:lvl w:ilvl="0" w:tplc="CC16F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BB172B"/>
    <w:multiLevelType w:val="hybridMultilevel"/>
    <w:tmpl w:val="3C785970"/>
    <w:lvl w:ilvl="0" w:tplc="9112D2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2F5E3B"/>
    <w:multiLevelType w:val="hybridMultilevel"/>
    <w:tmpl w:val="A66E7BF8"/>
    <w:lvl w:ilvl="0" w:tplc="B072B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977959"/>
    <w:multiLevelType w:val="hybridMultilevel"/>
    <w:tmpl w:val="507624BE"/>
    <w:lvl w:ilvl="0" w:tplc="6CC2C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985028"/>
    <w:multiLevelType w:val="hybridMultilevel"/>
    <w:tmpl w:val="15EEB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5018B5"/>
    <w:multiLevelType w:val="hybridMultilevel"/>
    <w:tmpl w:val="5484B8A2"/>
    <w:lvl w:ilvl="0" w:tplc="0CF2E8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9748B2"/>
    <w:multiLevelType w:val="hybridMultilevel"/>
    <w:tmpl w:val="817A8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F84A82"/>
    <w:multiLevelType w:val="hybridMultilevel"/>
    <w:tmpl w:val="20F4A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327C9"/>
    <w:multiLevelType w:val="hybridMultilevel"/>
    <w:tmpl w:val="03BED7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816F9D"/>
    <w:multiLevelType w:val="hybridMultilevel"/>
    <w:tmpl w:val="628A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3171C"/>
    <w:multiLevelType w:val="hybridMultilevel"/>
    <w:tmpl w:val="DCCCFA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FD37BD"/>
    <w:multiLevelType w:val="hybridMultilevel"/>
    <w:tmpl w:val="30FECE7C"/>
    <w:lvl w:ilvl="0" w:tplc="94786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2708C5"/>
    <w:multiLevelType w:val="hybridMultilevel"/>
    <w:tmpl w:val="C1AA464E"/>
    <w:lvl w:ilvl="0" w:tplc="13ECA9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501B1D"/>
    <w:multiLevelType w:val="hybridMultilevel"/>
    <w:tmpl w:val="D4569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D20689"/>
    <w:multiLevelType w:val="hybridMultilevel"/>
    <w:tmpl w:val="B134CFC0"/>
    <w:lvl w:ilvl="0" w:tplc="681691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1134DE"/>
    <w:multiLevelType w:val="hybridMultilevel"/>
    <w:tmpl w:val="5C3606FE"/>
    <w:lvl w:ilvl="0" w:tplc="F2D8D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4D3D2F"/>
    <w:multiLevelType w:val="hybridMultilevel"/>
    <w:tmpl w:val="010CAA0C"/>
    <w:lvl w:ilvl="0" w:tplc="C8D2B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7330F2"/>
    <w:multiLevelType w:val="hybridMultilevel"/>
    <w:tmpl w:val="CFF6C996"/>
    <w:lvl w:ilvl="0" w:tplc="852A26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ADA21C1"/>
    <w:multiLevelType w:val="hybridMultilevel"/>
    <w:tmpl w:val="78ACFBEC"/>
    <w:lvl w:ilvl="0" w:tplc="8FD206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D391A04"/>
    <w:multiLevelType w:val="hybridMultilevel"/>
    <w:tmpl w:val="67E2B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0C1F6B"/>
    <w:multiLevelType w:val="hybridMultilevel"/>
    <w:tmpl w:val="4EC09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213093"/>
    <w:multiLevelType w:val="hybridMultilevel"/>
    <w:tmpl w:val="2C58AF00"/>
    <w:lvl w:ilvl="0" w:tplc="DF823C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9056B4"/>
    <w:multiLevelType w:val="hybridMultilevel"/>
    <w:tmpl w:val="4FB69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DD4B0B"/>
    <w:multiLevelType w:val="hybridMultilevel"/>
    <w:tmpl w:val="8F7AA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2570F6"/>
    <w:multiLevelType w:val="hybridMultilevel"/>
    <w:tmpl w:val="5F0CD952"/>
    <w:lvl w:ilvl="0" w:tplc="2EF850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715A0B"/>
    <w:multiLevelType w:val="hybridMultilevel"/>
    <w:tmpl w:val="0344C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D41E71"/>
    <w:multiLevelType w:val="hybridMultilevel"/>
    <w:tmpl w:val="421A3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BB097D"/>
    <w:multiLevelType w:val="hybridMultilevel"/>
    <w:tmpl w:val="8B886704"/>
    <w:lvl w:ilvl="0" w:tplc="1682BD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3B23E2"/>
    <w:multiLevelType w:val="hybridMultilevel"/>
    <w:tmpl w:val="3B58FDB2"/>
    <w:lvl w:ilvl="0" w:tplc="88EE9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B8729C"/>
    <w:multiLevelType w:val="hybridMultilevel"/>
    <w:tmpl w:val="CB424C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7671DC"/>
    <w:multiLevelType w:val="hybridMultilevel"/>
    <w:tmpl w:val="AE84ABEE"/>
    <w:lvl w:ilvl="0" w:tplc="35F6A7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0B186B"/>
    <w:multiLevelType w:val="hybridMultilevel"/>
    <w:tmpl w:val="E04A0AEE"/>
    <w:lvl w:ilvl="0" w:tplc="B4362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21097426">
    <w:abstractNumId w:val="5"/>
  </w:num>
  <w:num w:numId="2" w16cid:durableId="122964410">
    <w:abstractNumId w:val="3"/>
  </w:num>
  <w:num w:numId="3" w16cid:durableId="255408607">
    <w:abstractNumId w:val="12"/>
  </w:num>
  <w:num w:numId="4" w16cid:durableId="1958684463">
    <w:abstractNumId w:val="31"/>
  </w:num>
  <w:num w:numId="5" w16cid:durableId="1084034800">
    <w:abstractNumId w:val="1"/>
  </w:num>
  <w:num w:numId="6" w16cid:durableId="1119371999">
    <w:abstractNumId w:val="24"/>
  </w:num>
  <w:num w:numId="7" w16cid:durableId="866335725">
    <w:abstractNumId w:val="32"/>
  </w:num>
  <w:num w:numId="8" w16cid:durableId="120002172">
    <w:abstractNumId w:val="28"/>
  </w:num>
  <w:num w:numId="9" w16cid:durableId="1742756119">
    <w:abstractNumId w:val="40"/>
  </w:num>
  <w:num w:numId="10" w16cid:durableId="812677078">
    <w:abstractNumId w:val="30"/>
  </w:num>
  <w:num w:numId="11" w16cid:durableId="1736852550">
    <w:abstractNumId w:val="10"/>
  </w:num>
  <w:num w:numId="12" w16cid:durableId="1723289682">
    <w:abstractNumId w:val="7"/>
  </w:num>
  <w:num w:numId="13" w16cid:durableId="320158492">
    <w:abstractNumId w:val="26"/>
  </w:num>
  <w:num w:numId="14" w16cid:durableId="170919162">
    <w:abstractNumId w:val="37"/>
  </w:num>
  <w:num w:numId="15" w16cid:durableId="561403264">
    <w:abstractNumId w:val="6"/>
  </w:num>
  <w:num w:numId="16" w16cid:durableId="579870895">
    <w:abstractNumId w:val="15"/>
  </w:num>
  <w:num w:numId="17" w16cid:durableId="358513635">
    <w:abstractNumId w:val="35"/>
  </w:num>
  <w:num w:numId="18" w16cid:durableId="1975595313">
    <w:abstractNumId w:val="23"/>
  </w:num>
  <w:num w:numId="19" w16cid:durableId="87387919">
    <w:abstractNumId w:val="41"/>
  </w:num>
  <w:num w:numId="20" w16cid:durableId="636956402">
    <w:abstractNumId w:val="33"/>
  </w:num>
  <w:num w:numId="21" w16cid:durableId="632754935">
    <w:abstractNumId w:val="19"/>
  </w:num>
  <w:num w:numId="22" w16cid:durableId="587008190">
    <w:abstractNumId w:val="18"/>
  </w:num>
  <w:num w:numId="23" w16cid:durableId="1465460808">
    <w:abstractNumId w:val="4"/>
  </w:num>
  <w:num w:numId="24" w16cid:durableId="1916087501">
    <w:abstractNumId w:val="0"/>
  </w:num>
  <w:num w:numId="25" w16cid:durableId="1956210162">
    <w:abstractNumId w:val="20"/>
  </w:num>
  <w:num w:numId="26" w16cid:durableId="1051730161">
    <w:abstractNumId w:val="17"/>
  </w:num>
  <w:num w:numId="27" w16cid:durableId="1837307171">
    <w:abstractNumId w:val="11"/>
  </w:num>
  <w:num w:numId="28" w16cid:durableId="75131503">
    <w:abstractNumId w:val="27"/>
  </w:num>
  <w:num w:numId="29" w16cid:durableId="449469795">
    <w:abstractNumId w:val="9"/>
  </w:num>
  <w:num w:numId="30" w16cid:durableId="717819742">
    <w:abstractNumId w:val="38"/>
  </w:num>
  <w:num w:numId="31" w16cid:durableId="527064811">
    <w:abstractNumId w:val="39"/>
  </w:num>
  <w:num w:numId="32" w16cid:durableId="1939557244">
    <w:abstractNumId w:val="14"/>
  </w:num>
  <w:num w:numId="33" w16cid:durableId="499151634">
    <w:abstractNumId w:val="16"/>
  </w:num>
  <w:num w:numId="34" w16cid:durableId="1929580094">
    <w:abstractNumId w:val="36"/>
  </w:num>
  <w:num w:numId="35" w16cid:durableId="513154860">
    <w:abstractNumId w:val="2"/>
  </w:num>
  <w:num w:numId="36" w16cid:durableId="838741159">
    <w:abstractNumId w:val="29"/>
  </w:num>
  <w:num w:numId="37" w16cid:durableId="592204425">
    <w:abstractNumId w:val="34"/>
  </w:num>
  <w:num w:numId="38" w16cid:durableId="1969580417">
    <w:abstractNumId w:val="13"/>
  </w:num>
  <w:num w:numId="39" w16cid:durableId="990448313">
    <w:abstractNumId w:val="22"/>
  </w:num>
  <w:num w:numId="40" w16cid:durableId="1756510711">
    <w:abstractNumId w:val="8"/>
  </w:num>
  <w:num w:numId="41" w16cid:durableId="111243678">
    <w:abstractNumId w:val="25"/>
  </w:num>
  <w:num w:numId="42" w16cid:durableId="1497649115">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08D"/>
    <w:rsid w:val="000035E5"/>
    <w:rsid w:val="00012A54"/>
    <w:rsid w:val="000332CA"/>
    <w:rsid w:val="0003453F"/>
    <w:rsid w:val="00035529"/>
    <w:rsid w:val="0003590C"/>
    <w:rsid w:val="00037952"/>
    <w:rsid w:val="00037A78"/>
    <w:rsid w:val="00046149"/>
    <w:rsid w:val="00046C17"/>
    <w:rsid w:val="0004721A"/>
    <w:rsid w:val="00064EC5"/>
    <w:rsid w:val="00067F43"/>
    <w:rsid w:val="000712B9"/>
    <w:rsid w:val="00071591"/>
    <w:rsid w:val="000744DA"/>
    <w:rsid w:val="00083298"/>
    <w:rsid w:val="000844D1"/>
    <w:rsid w:val="00085598"/>
    <w:rsid w:val="00085AA5"/>
    <w:rsid w:val="00085B99"/>
    <w:rsid w:val="00093FAF"/>
    <w:rsid w:val="00094359"/>
    <w:rsid w:val="000A4E87"/>
    <w:rsid w:val="000A4ED4"/>
    <w:rsid w:val="000A5A96"/>
    <w:rsid w:val="000B56D0"/>
    <w:rsid w:val="000B7429"/>
    <w:rsid w:val="000D0716"/>
    <w:rsid w:val="000D5D76"/>
    <w:rsid w:val="000E0516"/>
    <w:rsid w:val="000E20DC"/>
    <w:rsid w:val="000E5BB1"/>
    <w:rsid w:val="00102130"/>
    <w:rsid w:val="00104A1D"/>
    <w:rsid w:val="001061D7"/>
    <w:rsid w:val="001132FE"/>
    <w:rsid w:val="00120744"/>
    <w:rsid w:val="00125894"/>
    <w:rsid w:val="00131795"/>
    <w:rsid w:val="00140083"/>
    <w:rsid w:val="001508A3"/>
    <w:rsid w:val="0015129A"/>
    <w:rsid w:val="001614C4"/>
    <w:rsid w:val="00167397"/>
    <w:rsid w:val="0018275C"/>
    <w:rsid w:val="00183D06"/>
    <w:rsid w:val="00185706"/>
    <w:rsid w:val="0018704F"/>
    <w:rsid w:val="00193A31"/>
    <w:rsid w:val="00195CE5"/>
    <w:rsid w:val="00197456"/>
    <w:rsid w:val="001A0BDA"/>
    <w:rsid w:val="001A0CB8"/>
    <w:rsid w:val="001B66B6"/>
    <w:rsid w:val="001B7EC8"/>
    <w:rsid w:val="001C34D1"/>
    <w:rsid w:val="001C70B6"/>
    <w:rsid w:val="001D6963"/>
    <w:rsid w:val="001E0560"/>
    <w:rsid w:val="001E2093"/>
    <w:rsid w:val="001E4F47"/>
    <w:rsid w:val="001F0EC6"/>
    <w:rsid w:val="001F53ED"/>
    <w:rsid w:val="001F7BC7"/>
    <w:rsid w:val="00204F60"/>
    <w:rsid w:val="00205972"/>
    <w:rsid w:val="002149E7"/>
    <w:rsid w:val="002238FB"/>
    <w:rsid w:val="002241DC"/>
    <w:rsid w:val="00226D08"/>
    <w:rsid w:val="002349B0"/>
    <w:rsid w:val="00234E29"/>
    <w:rsid w:val="002353A3"/>
    <w:rsid w:val="002374F6"/>
    <w:rsid w:val="00245BDA"/>
    <w:rsid w:val="002500B4"/>
    <w:rsid w:val="002506A6"/>
    <w:rsid w:val="00250C26"/>
    <w:rsid w:val="00252253"/>
    <w:rsid w:val="00261AA9"/>
    <w:rsid w:val="002622AA"/>
    <w:rsid w:val="00262606"/>
    <w:rsid w:val="0026369C"/>
    <w:rsid w:val="0027005C"/>
    <w:rsid w:val="00274FA7"/>
    <w:rsid w:val="0027565B"/>
    <w:rsid w:val="00276B74"/>
    <w:rsid w:val="00286DAA"/>
    <w:rsid w:val="0028789C"/>
    <w:rsid w:val="002942A9"/>
    <w:rsid w:val="00294DAD"/>
    <w:rsid w:val="002A0C1E"/>
    <w:rsid w:val="002A19BD"/>
    <w:rsid w:val="002A1BD9"/>
    <w:rsid w:val="002A6A81"/>
    <w:rsid w:val="002B2F40"/>
    <w:rsid w:val="002B369B"/>
    <w:rsid w:val="002B374A"/>
    <w:rsid w:val="002C050F"/>
    <w:rsid w:val="002C5534"/>
    <w:rsid w:val="002C65A8"/>
    <w:rsid w:val="002D1809"/>
    <w:rsid w:val="002D3289"/>
    <w:rsid w:val="002D61B5"/>
    <w:rsid w:val="002F3F7D"/>
    <w:rsid w:val="002F5C53"/>
    <w:rsid w:val="002F7E71"/>
    <w:rsid w:val="0030218E"/>
    <w:rsid w:val="003032C2"/>
    <w:rsid w:val="003079CB"/>
    <w:rsid w:val="00314DB8"/>
    <w:rsid w:val="00324416"/>
    <w:rsid w:val="0033794E"/>
    <w:rsid w:val="00341701"/>
    <w:rsid w:val="0034311C"/>
    <w:rsid w:val="00351E8C"/>
    <w:rsid w:val="00353872"/>
    <w:rsid w:val="00353B15"/>
    <w:rsid w:val="00356D22"/>
    <w:rsid w:val="00360EAE"/>
    <w:rsid w:val="00365065"/>
    <w:rsid w:val="00374674"/>
    <w:rsid w:val="0037593C"/>
    <w:rsid w:val="00377E62"/>
    <w:rsid w:val="00381A1A"/>
    <w:rsid w:val="00381B3E"/>
    <w:rsid w:val="00382093"/>
    <w:rsid w:val="003841DE"/>
    <w:rsid w:val="00385613"/>
    <w:rsid w:val="003918C6"/>
    <w:rsid w:val="00392269"/>
    <w:rsid w:val="003940EA"/>
    <w:rsid w:val="003961E2"/>
    <w:rsid w:val="00397E1B"/>
    <w:rsid w:val="003A0D70"/>
    <w:rsid w:val="003B1694"/>
    <w:rsid w:val="003B5276"/>
    <w:rsid w:val="003B5BA9"/>
    <w:rsid w:val="003C2EBB"/>
    <w:rsid w:val="003D1CB1"/>
    <w:rsid w:val="003D2B99"/>
    <w:rsid w:val="003D64B1"/>
    <w:rsid w:val="003E204B"/>
    <w:rsid w:val="003E3F26"/>
    <w:rsid w:val="003E4292"/>
    <w:rsid w:val="003F2F81"/>
    <w:rsid w:val="0040420E"/>
    <w:rsid w:val="0040461C"/>
    <w:rsid w:val="00416B16"/>
    <w:rsid w:val="004175D9"/>
    <w:rsid w:val="00436CFA"/>
    <w:rsid w:val="004370FE"/>
    <w:rsid w:val="00437662"/>
    <w:rsid w:val="00437CF1"/>
    <w:rsid w:val="00441F5E"/>
    <w:rsid w:val="00446F5D"/>
    <w:rsid w:val="00447CE6"/>
    <w:rsid w:val="00454F41"/>
    <w:rsid w:val="0045622B"/>
    <w:rsid w:val="00457FA6"/>
    <w:rsid w:val="004603E8"/>
    <w:rsid w:val="004640FA"/>
    <w:rsid w:val="004643D2"/>
    <w:rsid w:val="00464FB4"/>
    <w:rsid w:val="00473938"/>
    <w:rsid w:val="004838ED"/>
    <w:rsid w:val="00491384"/>
    <w:rsid w:val="00492B6C"/>
    <w:rsid w:val="0049409E"/>
    <w:rsid w:val="0049567F"/>
    <w:rsid w:val="004A2CC1"/>
    <w:rsid w:val="004A343D"/>
    <w:rsid w:val="004A34E6"/>
    <w:rsid w:val="004B2E11"/>
    <w:rsid w:val="004B52B6"/>
    <w:rsid w:val="004B755B"/>
    <w:rsid w:val="004C25B2"/>
    <w:rsid w:val="004C5785"/>
    <w:rsid w:val="004D4059"/>
    <w:rsid w:val="004D5E7B"/>
    <w:rsid w:val="004E06A4"/>
    <w:rsid w:val="004E1169"/>
    <w:rsid w:val="004E1670"/>
    <w:rsid w:val="004E1ACE"/>
    <w:rsid w:val="004E2170"/>
    <w:rsid w:val="004E64B2"/>
    <w:rsid w:val="004F3143"/>
    <w:rsid w:val="004F42C3"/>
    <w:rsid w:val="004F59D3"/>
    <w:rsid w:val="004F7773"/>
    <w:rsid w:val="00500E49"/>
    <w:rsid w:val="00504314"/>
    <w:rsid w:val="00507D1A"/>
    <w:rsid w:val="00513885"/>
    <w:rsid w:val="00517931"/>
    <w:rsid w:val="00524F48"/>
    <w:rsid w:val="00526D56"/>
    <w:rsid w:val="005276AE"/>
    <w:rsid w:val="005311EA"/>
    <w:rsid w:val="0053210E"/>
    <w:rsid w:val="00532705"/>
    <w:rsid w:val="00533393"/>
    <w:rsid w:val="00533C14"/>
    <w:rsid w:val="005351A6"/>
    <w:rsid w:val="005355BF"/>
    <w:rsid w:val="0054502F"/>
    <w:rsid w:val="00546DBC"/>
    <w:rsid w:val="00550274"/>
    <w:rsid w:val="00556B12"/>
    <w:rsid w:val="005610DA"/>
    <w:rsid w:val="005628F9"/>
    <w:rsid w:val="00564244"/>
    <w:rsid w:val="005666A1"/>
    <w:rsid w:val="005707E5"/>
    <w:rsid w:val="00573091"/>
    <w:rsid w:val="00574866"/>
    <w:rsid w:val="00575574"/>
    <w:rsid w:val="005762B5"/>
    <w:rsid w:val="00576EC7"/>
    <w:rsid w:val="0058201C"/>
    <w:rsid w:val="005832A7"/>
    <w:rsid w:val="00597051"/>
    <w:rsid w:val="00597213"/>
    <w:rsid w:val="005A0A94"/>
    <w:rsid w:val="005A4E9B"/>
    <w:rsid w:val="005B22B6"/>
    <w:rsid w:val="005B68B9"/>
    <w:rsid w:val="005B6E23"/>
    <w:rsid w:val="005B79FA"/>
    <w:rsid w:val="005C0E91"/>
    <w:rsid w:val="005C5941"/>
    <w:rsid w:val="005D5DAC"/>
    <w:rsid w:val="005E5825"/>
    <w:rsid w:val="005F5B87"/>
    <w:rsid w:val="005F7BCA"/>
    <w:rsid w:val="00601718"/>
    <w:rsid w:val="00603421"/>
    <w:rsid w:val="00615F53"/>
    <w:rsid w:val="00616D64"/>
    <w:rsid w:val="006174A0"/>
    <w:rsid w:val="00617C2E"/>
    <w:rsid w:val="00620EC1"/>
    <w:rsid w:val="0062422A"/>
    <w:rsid w:val="006264CB"/>
    <w:rsid w:val="0063783E"/>
    <w:rsid w:val="00640F8F"/>
    <w:rsid w:val="00641D9A"/>
    <w:rsid w:val="006444CC"/>
    <w:rsid w:val="006453AD"/>
    <w:rsid w:val="00651A67"/>
    <w:rsid w:val="006529E7"/>
    <w:rsid w:val="006533D6"/>
    <w:rsid w:val="00653CAF"/>
    <w:rsid w:val="006566E1"/>
    <w:rsid w:val="00672067"/>
    <w:rsid w:val="0067535C"/>
    <w:rsid w:val="00675FD5"/>
    <w:rsid w:val="006822EC"/>
    <w:rsid w:val="00683DA8"/>
    <w:rsid w:val="00696D5A"/>
    <w:rsid w:val="006A1F3C"/>
    <w:rsid w:val="006A3975"/>
    <w:rsid w:val="006A3B6F"/>
    <w:rsid w:val="006A4A59"/>
    <w:rsid w:val="006B491E"/>
    <w:rsid w:val="006C4E9D"/>
    <w:rsid w:val="006C5509"/>
    <w:rsid w:val="006D379F"/>
    <w:rsid w:val="006D6DBA"/>
    <w:rsid w:val="006E1911"/>
    <w:rsid w:val="006E1E12"/>
    <w:rsid w:val="006E2A72"/>
    <w:rsid w:val="006F42A9"/>
    <w:rsid w:val="006F4E25"/>
    <w:rsid w:val="00705A91"/>
    <w:rsid w:val="00710596"/>
    <w:rsid w:val="007109D9"/>
    <w:rsid w:val="00713155"/>
    <w:rsid w:val="00717E85"/>
    <w:rsid w:val="00732ADC"/>
    <w:rsid w:val="00740A1D"/>
    <w:rsid w:val="00741575"/>
    <w:rsid w:val="00757204"/>
    <w:rsid w:val="00760ED4"/>
    <w:rsid w:val="00761D6A"/>
    <w:rsid w:val="00770FE6"/>
    <w:rsid w:val="007717A7"/>
    <w:rsid w:val="00776C93"/>
    <w:rsid w:val="00784268"/>
    <w:rsid w:val="007844A6"/>
    <w:rsid w:val="00784F46"/>
    <w:rsid w:val="007859AF"/>
    <w:rsid w:val="00785EE7"/>
    <w:rsid w:val="00793948"/>
    <w:rsid w:val="00795CAE"/>
    <w:rsid w:val="007976EF"/>
    <w:rsid w:val="007A40FD"/>
    <w:rsid w:val="007B2E4E"/>
    <w:rsid w:val="007B446A"/>
    <w:rsid w:val="007B56E3"/>
    <w:rsid w:val="007C15B4"/>
    <w:rsid w:val="007D0F12"/>
    <w:rsid w:val="007D2BA6"/>
    <w:rsid w:val="007D312F"/>
    <w:rsid w:val="007D3644"/>
    <w:rsid w:val="007D710F"/>
    <w:rsid w:val="007E4576"/>
    <w:rsid w:val="007F1A12"/>
    <w:rsid w:val="007F4A29"/>
    <w:rsid w:val="008029E6"/>
    <w:rsid w:val="00802D2D"/>
    <w:rsid w:val="00805B22"/>
    <w:rsid w:val="00812CD2"/>
    <w:rsid w:val="00814AB1"/>
    <w:rsid w:val="00817533"/>
    <w:rsid w:val="0082035A"/>
    <w:rsid w:val="00821DE6"/>
    <w:rsid w:val="00821F63"/>
    <w:rsid w:val="00822C2F"/>
    <w:rsid w:val="00822F46"/>
    <w:rsid w:val="00823D69"/>
    <w:rsid w:val="008245D2"/>
    <w:rsid w:val="00830361"/>
    <w:rsid w:val="00830365"/>
    <w:rsid w:val="008374F1"/>
    <w:rsid w:val="0084248D"/>
    <w:rsid w:val="00851138"/>
    <w:rsid w:val="00852383"/>
    <w:rsid w:val="00854BB3"/>
    <w:rsid w:val="00860994"/>
    <w:rsid w:val="0086270C"/>
    <w:rsid w:val="00862BAE"/>
    <w:rsid w:val="00863B26"/>
    <w:rsid w:val="00865DB6"/>
    <w:rsid w:val="00870BE7"/>
    <w:rsid w:val="00880DB5"/>
    <w:rsid w:val="0088163F"/>
    <w:rsid w:val="00881DDA"/>
    <w:rsid w:val="008870A9"/>
    <w:rsid w:val="0089408D"/>
    <w:rsid w:val="008965CD"/>
    <w:rsid w:val="008A4853"/>
    <w:rsid w:val="008B0936"/>
    <w:rsid w:val="008B2A32"/>
    <w:rsid w:val="008B3F3D"/>
    <w:rsid w:val="008B6E41"/>
    <w:rsid w:val="008C2ABB"/>
    <w:rsid w:val="008C2DD8"/>
    <w:rsid w:val="008C6174"/>
    <w:rsid w:val="008D3113"/>
    <w:rsid w:val="008D3E70"/>
    <w:rsid w:val="008D7AA0"/>
    <w:rsid w:val="008E111E"/>
    <w:rsid w:val="008E36A6"/>
    <w:rsid w:val="008F2E5C"/>
    <w:rsid w:val="008F4606"/>
    <w:rsid w:val="008F5C99"/>
    <w:rsid w:val="0090058B"/>
    <w:rsid w:val="00907B0C"/>
    <w:rsid w:val="00910F43"/>
    <w:rsid w:val="00913EEE"/>
    <w:rsid w:val="0092521A"/>
    <w:rsid w:val="00925BD8"/>
    <w:rsid w:val="009327CA"/>
    <w:rsid w:val="00934439"/>
    <w:rsid w:val="00936422"/>
    <w:rsid w:val="009371B7"/>
    <w:rsid w:val="009407E5"/>
    <w:rsid w:val="009453BA"/>
    <w:rsid w:val="00946754"/>
    <w:rsid w:val="00950D28"/>
    <w:rsid w:val="00953148"/>
    <w:rsid w:val="009608F9"/>
    <w:rsid w:val="00960911"/>
    <w:rsid w:val="009732EE"/>
    <w:rsid w:val="0097348E"/>
    <w:rsid w:val="009749C3"/>
    <w:rsid w:val="009753FE"/>
    <w:rsid w:val="00977502"/>
    <w:rsid w:val="00980B83"/>
    <w:rsid w:val="00987B05"/>
    <w:rsid w:val="00987C25"/>
    <w:rsid w:val="00990509"/>
    <w:rsid w:val="00992A9B"/>
    <w:rsid w:val="009A41B0"/>
    <w:rsid w:val="009A437E"/>
    <w:rsid w:val="009A553A"/>
    <w:rsid w:val="009A78DB"/>
    <w:rsid w:val="009B404D"/>
    <w:rsid w:val="009C00BB"/>
    <w:rsid w:val="009C06A8"/>
    <w:rsid w:val="009C0C7F"/>
    <w:rsid w:val="009C0EF8"/>
    <w:rsid w:val="009C40FB"/>
    <w:rsid w:val="009D15F5"/>
    <w:rsid w:val="009D2503"/>
    <w:rsid w:val="009D4C53"/>
    <w:rsid w:val="009D64FA"/>
    <w:rsid w:val="009D6E82"/>
    <w:rsid w:val="009E67A5"/>
    <w:rsid w:val="009E7678"/>
    <w:rsid w:val="009F7A95"/>
    <w:rsid w:val="00A0178E"/>
    <w:rsid w:val="00A021EA"/>
    <w:rsid w:val="00A02C42"/>
    <w:rsid w:val="00A04231"/>
    <w:rsid w:val="00A0608B"/>
    <w:rsid w:val="00A1002E"/>
    <w:rsid w:val="00A10B87"/>
    <w:rsid w:val="00A146A4"/>
    <w:rsid w:val="00A15D2D"/>
    <w:rsid w:val="00A1717F"/>
    <w:rsid w:val="00A265AC"/>
    <w:rsid w:val="00A31743"/>
    <w:rsid w:val="00A35B01"/>
    <w:rsid w:val="00A40D1B"/>
    <w:rsid w:val="00A427F1"/>
    <w:rsid w:val="00A46AC3"/>
    <w:rsid w:val="00A50CCB"/>
    <w:rsid w:val="00A53445"/>
    <w:rsid w:val="00A55A51"/>
    <w:rsid w:val="00A57CC0"/>
    <w:rsid w:val="00A60809"/>
    <w:rsid w:val="00A62DBB"/>
    <w:rsid w:val="00A63F1F"/>
    <w:rsid w:val="00A64F8D"/>
    <w:rsid w:val="00A672F5"/>
    <w:rsid w:val="00A70DD5"/>
    <w:rsid w:val="00A72727"/>
    <w:rsid w:val="00A80161"/>
    <w:rsid w:val="00A8274F"/>
    <w:rsid w:val="00A8668D"/>
    <w:rsid w:val="00A9081F"/>
    <w:rsid w:val="00A92349"/>
    <w:rsid w:val="00A92671"/>
    <w:rsid w:val="00A929AB"/>
    <w:rsid w:val="00A9304A"/>
    <w:rsid w:val="00AA2A6C"/>
    <w:rsid w:val="00AA3388"/>
    <w:rsid w:val="00AA5BCF"/>
    <w:rsid w:val="00AA73A2"/>
    <w:rsid w:val="00AB0A48"/>
    <w:rsid w:val="00AB3286"/>
    <w:rsid w:val="00AB3A1F"/>
    <w:rsid w:val="00AB4B80"/>
    <w:rsid w:val="00AB5391"/>
    <w:rsid w:val="00AB5A9C"/>
    <w:rsid w:val="00AC481C"/>
    <w:rsid w:val="00AC4E39"/>
    <w:rsid w:val="00AD06D3"/>
    <w:rsid w:val="00AD220F"/>
    <w:rsid w:val="00AD47B5"/>
    <w:rsid w:val="00AD7F09"/>
    <w:rsid w:val="00AE0E86"/>
    <w:rsid w:val="00AE334B"/>
    <w:rsid w:val="00AE41C5"/>
    <w:rsid w:val="00AF5612"/>
    <w:rsid w:val="00B078A3"/>
    <w:rsid w:val="00B31821"/>
    <w:rsid w:val="00B37A47"/>
    <w:rsid w:val="00B37BF1"/>
    <w:rsid w:val="00B40C1F"/>
    <w:rsid w:val="00B4305F"/>
    <w:rsid w:val="00B44926"/>
    <w:rsid w:val="00B44CE6"/>
    <w:rsid w:val="00B45D00"/>
    <w:rsid w:val="00B47544"/>
    <w:rsid w:val="00B503F5"/>
    <w:rsid w:val="00B525BA"/>
    <w:rsid w:val="00B54C0E"/>
    <w:rsid w:val="00B612A3"/>
    <w:rsid w:val="00B616D6"/>
    <w:rsid w:val="00B636C0"/>
    <w:rsid w:val="00B666B4"/>
    <w:rsid w:val="00B70B87"/>
    <w:rsid w:val="00B71268"/>
    <w:rsid w:val="00B7219E"/>
    <w:rsid w:val="00B736DD"/>
    <w:rsid w:val="00B7608D"/>
    <w:rsid w:val="00B907B3"/>
    <w:rsid w:val="00B912C7"/>
    <w:rsid w:val="00B917DE"/>
    <w:rsid w:val="00B92897"/>
    <w:rsid w:val="00BA6945"/>
    <w:rsid w:val="00BA704B"/>
    <w:rsid w:val="00BB1714"/>
    <w:rsid w:val="00BB3802"/>
    <w:rsid w:val="00BB712B"/>
    <w:rsid w:val="00BC38CA"/>
    <w:rsid w:val="00BD0587"/>
    <w:rsid w:val="00BD110C"/>
    <w:rsid w:val="00BD14FF"/>
    <w:rsid w:val="00BD167C"/>
    <w:rsid w:val="00BD1955"/>
    <w:rsid w:val="00BD3D92"/>
    <w:rsid w:val="00BD4D30"/>
    <w:rsid w:val="00BE137D"/>
    <w:rsid w:val="00BF22E5"/>
    <w:rsid w:val="00BF49DA"/>
    <w:rsid w:val="00BF7A21"/>
    <w:rsid w:val="00C0219C"/>
    <w:rsid w:val="00C037CC"/>
    <w:rsid w:val="00C03AEF"/>
    <w:rsid w:val="00C04F82"/>
    <w:rsid w:val="00C0564C"/>
    <w:rsid w:val="00C05983"/>
    <w:rsid w:val="00C154E2"/>
    <w:rsid w:val="00C24FD9"/>
    <w:rsid w:val="00C30B16"/>
    <w:rsid w:val="00C51560"/>
    <w:rsid w:val="00C57304"/>
    <w:rsid w:val="00C60719"/>
    <w:rsid w:val="00C622FA"/>
    <w:rsid w:val="00C66179"/>
    <w:rsid w:val="00C6786C"/>
    <w:rsid w:val="00C67BB8"/>
    <w:rsid w:val="00C70DEA"/>
    <w:rsid w:val="00C74CD1"/>
    <w:rsid w:val="00C873E0"/>
    <w:rsid w:val="00C91719"/>
    <w:rsid w:val="00C94458"/>
    <w:rsid w:val="00C965FF"/>
    <w:rsid w:val="00CA2366"/>
    <w:rsid w:val="00CA2378"/>
    <w:rsid w:val="00CA519F"/>
    <w:rsid w:val="00CB2EDC"/>
    <w:rsid w:val="00CB3214"/>
    <w:rsid w:val="00CB4656"/>
    <w:rsid w:val="00CB5B1C"/>
    <w:rsid w:val="00CC37CC"/>
    <w:rsid w:val="00CD2280"/>
    <w:rsid w:val="00CD375E"/>
    <w:rsid w:val="00CD4369"/>
    <w:rsid w:val="00CD76D0"/>
    <w:rsid w:val="00CE4D20"/>
    <w:rsid w:val="00CF023D"/>
    <w:rsid w:val="00CF68D6"/>
    <w:rsid w:val="00D026AC"/>
    <w:rsid w:val="00D062F8"/>
    <w:rsid w:val="00D143C0"/>
    <w:rsid w:val="00D15BF8"/>
    <w:rsid w:val="00D22CC3"/>
    <w:rsid w:val="00D238E6"/>
    <w:rsid w:val="00D37698"/>
    <w:rsid w:val="00D53A0B"/>
    <w:rsid w:val="00D54B3E"/>
    <w:rsid w:val="00D56E62"/>
    <w:rsid w:val="00D572BA"/>
    <w:rsid w:val="00D579DB"/>
    <w:rsid w:val="00D61F0F"/>
    <w:rsid w:val="00D666EC"/>
    <w:rsid w:val="00D7025E"/>
    <w:rsid w:val="00D737E6"/>
    <w:rsid w:val="00D75187"/>
    <w:rsid w:val="00D82A5D"/>
    <w:rsid w:val="00D878D3"/>
    <w:rsid w:val="00D97722"/>
    <w:rsid w:val="00DA02A8"/>
    <w:rsid w:val="00DA0FB4"/>
    <w:rsid w:val="00DA327D"/>
    <w:rsid w:val="00DA4844"/>
    <w:rsid w:val="00DA60E5"/>
    <w:rsid w:val="00DA6E02"/>
    <w:rsid w:val="00DB3568"/>
    <w:rsid w:val="00DB5FFB"/>
    <w:rsid w:val="00DB69F5"/>
    <w:rsid w:val="00DB7446"/>
    <w:rsid w:val="00DC2326"/>
    <w:rsid w:val="00DC6A08"/>
    <w:rsid w:val="00DC6A5E"/>
    <w:rsid w:val="00DF0198"/>
    <w:rsid w:val="00DF642E"/>
    <w:rsid w:val="00DF664D"/>
    <w:rsid w:val="00E03CB4"/>
    <w:rsid w:val="00E13220"/>
    <w:rsid w:val="00E25AFD"/>
    <w:rsid w:val="00E26495"/>
    <w:rsid w:val="00E27233"/>
    <w:rsid w:val="00E31E2C"/>
    <w:rsid w:val="00E3297A"/>
    <w:rsid w:val="00E35CFA"/>
    <w:rsid w:val="00E360FC"/>
    <w:rsid w:val="00E364C3"/>
    <w:rsid w:val="00E434FB"/>
    <w:rsid w:val="00E43C5F"/>
    <w:rsid w:val="00E51D81"/>
    <w:rsid w:val="00E52ED9"/>
    <w:rsid w:val="00E8082F"/>
    <w:rsid w:val="00E94D8B"/>
    <w:rsid w:val="00E95EA7"/>
    <w:rsid w:val="00EA0528"/>
    <w:rsid w:val="00EA22C2"/>
    <w:rsid w:val="00EA49B3"/>
    <w:rsid w:val="00EA7F29"/>
    <w:rsid w:val="00EB61CC"/>
    <w:rsid w:val="00EC179B"/>
    <w:rsid w:val="00EC2627"/>
    <w:rsid w:val="00EC2BBE"/>
    <w:rsid w:val="00EC647E"/>
    <w:rsid w:val="00ED1288"/>
    <w:rsid w:val="00ED3589"/>
    <w:rsid w:val="00ED365B"/>
    <w:rsid w:val="00EE14BE"/>
    <w:rsid w:val="00EE6765"/>
    <w:rsid w:val="00EF21FC"/>
    <w:rsid w:val="00F03F45"/>
    <w:rsid w:val="00F0554C"/>
    <w:rsid w:val="00F10D74"/>
    <w:rsid w:val="00F13A8F"/>
    <w:rsid w:val="00F14E99"/>
    <w:rsid w:val="00F15BFD"/>
    <w:rsid w:val="00F16A03"/>
    <w:rsid w:val="00F16C8B"/>
    <w:rsid w:val="00F17A12"/>
    <w:rsid w:val="00F26873"/>
    <w:rsid w:val="00F27A4B"/>
    <w:rsid w:val="00F410EB"/>
    <w:rsid w:val="00F5305A"/>
    <w:rsid w:val="00F53C32"/>
    <w:rsid w:val="00F552C8"/>
    <w:rsid w:val="00F56454"/>
    <w:rsid w:val="00F82120"/>
    <w:rsid w:val="00F84017"/>
    <w:rsid w:val="00F9246B"/>
    <w:rsid w:val="00F93DB5"/>
    <w:rsid w:val="00F94083"/>
    <w:rsid w:val="00F958B8"/>
    <w:rsid w:val="00FA0731"/>
    <w:rsid w:val="00FA2EE4"/>
    <w:rsid w:val="00FA4C5A"/>
    <w:rsid w:val="00FA551D"/>
    <w:rsid w:val="00FA77DA"/>
    <w:rsid w:val="00FA7927"/>
    <w:rsid w:val="00FC0FBA"/>
    <w:rsid w:val="00FC10EC"/>
    <w:rsid w:val="00FC428A"/>
    <w:rsid w:val="00FD61DC"/>
    <w:rsid w:val="00FD65FF"/>
    <w:rsid w:val="00FE1700"/>
    <w:rsid w:val="00FE232B"/>
    <w:rsid w:val="00FE2C3D"/>
    <w:rsid w:val="00FE2D11"/>
    <w:rsid w:val="00FE31CF"/>
    <w:rsid w:val="00FE6FF1"/>
    <w:rsid w:val="00FF2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36DDD"/>
  <w15:chartTrackingRefBased/>
  <w15:docId w15:val="{AC9A445D-3D50-4B9A-9854-D77FF5B6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08D"/>
  </w:style>
  <w:style w:type="paragraph" w:styleId="Footer">
    <w:name w:val="footer"/>
    <w:basedOn w:val="Normal"/>
    <w:link w:val="FooterChar"/>
    <w:uiPriority w:val="99"/>
    <w:unhideWhenUsed/>
    <w:rsid w:val="00894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08D"/>
  </w:style>
  <w:style w:type="paragraph" w:styleId="ListParagraph">
    <w:name w:val="List Paragraph"/>
    <w:basedOn w:val="Normal"/>
    <w:uiPriority w:val="34"/>
    <w:qFormat/>
    <w:rsid w:val="001E4F47"/>
    <w:pPr>
      <w:ind w:left="720"/>
      <w:contextualSpacing/>
    </w:pPr>
  </w:style>
  <w:style w:type="table" w:styleId="TableGrid">
    <w:name w:val="Table Grid"/>
    <w:basedOn w:val="TableNormal"/>
    <w:uiPriority w:val="39"/>
    <w:rsid w:val="001E4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7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502"/>
    <w:rPr>
      <w:rFonts w:ascii="Segoe UI" w:hAnsi="Segoe UI" w:cs="Segoe UI"/>
      <w:sz w:val="18"/>
      <w:szCs w:val="18"/>
    </w:rPr>
  </w:style>
  <w:style w:type="character" w:styleId="Hyperlink">
    <w:name w:val="Hyperlink"/>
    <w:unhideWhenUsed/>
    <w:rsid w:val="00085598"/>
    <w:rPr>
      <w:color w:val="0000FF"/>
      <w:u w:val="single"/>
    </w:rPr>
  </w:style>
  <w:style w:type="character" w:styleId="UnresolvedMention">
    <w:name w:val="Unresolved Mention"/>
    <w:basedOn w:val="DefaultParagraphFont"/>
    <w:uiPriority w:val="99"/>
    <w:semiHidden/>
    <w:unhideWhenUsed/>
    <w:rsid w:val="0053210E"/>
    <w:rPr>
      <w:color w:val="605E5C"/>
      <w:shd w:val="clear" w:color="auto" w:fill="E1DFDD"/>
    </w:rPr>
  </w:style>
  <w:style w:type="character" w:styleId="FollowedHyperlink">
    <w:name w:val="FollowedHyperlink"/>
    <w:basedOn w:val="DefaultParagraphFont"/>
    <w:uiPriority w:val="99"/>
    <w:semiHidden/>
    <w:unhideWhenUsed/>
    <w:rsid w:val="00E13220"/>
    <w:rPr>
      <w:color w:val="954F72" w:themeColor="followedHyperlink"/>
      <w:u w:val="single"/>
    </w:rPr>
  </w:style>
  <w:style w:type="paragraph" w:styleId="NormalWeb">
    <w:name w:val="Normal (Web)"/>
    <w:basedOn w:val="Normal"/>
    <w:uiPriority w:val="99"/>
    <w:unhideWhenUsed/>
    <w:rsid w:val="00E272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24790">
      <w:bodyDiv w:val="1"/>
      <w:marLeft w:val="0"/>
      <w:marRight w:val="0"/>
      <w:marTop w:val="0"/>
      <w:marBottom w:val="0"/>
      <w:divBdr>
        <w:top w:val="none" w:sz="0" w:space="0" w:color="auto"/>
        <w:left w:val="none" w:sz="0" w:space="0" w:color="auto"/>
        <w:bottom w:val="none" w:sz="0" w:space="0" w:color="auto"/>
        <w:right w:val="none" w:sz="0" w:space="0" w:color="auto"/>
      </w:divBdr>
    </w:div>
    <w:div w:id="791871638">
      <w:bodyDiv w:val="1"/>
      <w:marLeft w:val="0"/>
      <w:marRight w:val="0"/>
      <w:marTop w:val="0"/>
      <w:marBottom w:val="0"/>
      <w:divBdr>
        <w:top w:val="none" w:sz="0" w:space="0" w:color="auto"/>
        <w:left w:val="none" w:sz="0" w:space="0" w:color="auto"/>
        <w:bottom w:val="none" w:sz="0" w:space="0" w:color="auto"/>
        <w:right w:val="none" w:sz="0" w:space="0" w:color="auto"/>
      </w:divBdr>
    </w:div>
    <w:div w:id="923534487">
      <w:bodyDiv w:val="1"/>
      <w:marLeft w:val="0"/>
      <w:marRight w:val="0"/>
      <w:marTop w:val="0"/>
      <w:marBottom w:val="0"/>
      <w:divBdr>
        <w:top w:val="none" w:sz="0" w:space="0" w:color="auto"/>
        <w:left w:val="none" w:sz="0" w:space="0" w:color="auto"/>
        <w:bottom w:val="none" w:sz="0" w:space="0" w:color="auto"/>
        <w:right w:val="none" w:sz="0" w:space="0" w:color="auto"/>
      </w:divBdr>
    </w:div>
    <w:div w:id="147097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yq_iXsRukI"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reativecommons.org/licenses/by/4.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hyperlink" Target="https://youtu.be/S9ucfLHSy4Q"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3F75E-AC70-41B2-BEE2-C2AD7303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8</Pages>
  <Words>1238</Words>
  <Characters>7062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Northwest State Community College</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Wylie</dc:creator>
  <cp:keywords/>
  <dc:description/>
  <cp:lastModifiedBy>Thomas</cp:lastModifiedBy>
  <cp:revision>10</cp:revision>
  <cp:lastPrinted>2022-12-06T13:29:00Z</cp:lastPrinted>
  <dcterms:created xsi:type="dcterms:W3CDTF">2022-12-05T15:44:00Z</dcterms:created>
  <dcterms:modified xsi:type="dcterms:W3CDTF">2022-12-06T19:10:00Z</dcterms:modified>
</cp:coreProperties>
</file>